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37419" w:rsidRDefault="00937419" w:rsidP="00937419">
      <w:pPr>
        <w:spacing w:before="100" w:beforeAutospacing="1" w:after="100" w:afterAutospacing="1" w:line="240" w:lineRule="auto"/>
        <w:jc w:val="center"/>
        <w:rPr>
          <w:rFonts w:ascii="Arial" w:eastAsia="Times New Roman" w:hAnsi="Arial" w:cs="Arial"/>
          <w:sz w:val="21"/>
          <w:szCs w:val="21"/>
          <w:lang w:eastAsia="pt-BR"/>
        </w:rPr>
      </w:pPr>
      <w:r w:rsidRPr="00937419">
        <w:rPr>
          <w:noProof/>
        </w:rPr>
        <w:drawing>
          <wp:inline distT="0" distB="0" distL="0" distR="0">
            <wp:extent cx="1115529" cy="1199407"/>
            <wp:effectExtent l="0" t="0" r="8890" b="1270"/>
            <wp:docPr id="2" name="Imagem 2" descr="C:\Users\2118258\AppData\Local\Microsoft\Windows\INetCache\Content.MSO\3E9DBE90.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2118258\AppData\Local\Microsoft\Windows\INetCache\Content.MSO\3E9DBE90.tmp"/>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33710" cy="1218955"/>
                    </a:xfrm>
                    <a:prstGeom prst="rect">
                      <a:avLst/>
                    </a:prstGeom>
                    <a:noFill/>
                    <a:ln>
                      <a:noFill/>
                    </a:ln>
                  </pic:spPr>
                </pic:pic>
              </a:graphicData>
            </a:graphic>
          </wp:inline>
        </w:drawing>
      </w:r>
    </w:p>
    <w:p w:rsidR="00937419" w:rsidRPr="00937419" w:rsidRDefault="00937419" w:rsidP="00937419">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937419">
        <w:rPr>
          <w:rFonts w:ascii="Arial" w:eastAsia="Times New Roman" w:hAnsi="Arial" w:cs="Arial"/>
          <w:sz w:val="21"/>
          <w:szCs w:val="21"/>
          <w:lang w:eastAsia="pt-BR"/>
        </w:rPr>
        <w:t>Ministério da Educação</w:t>
      </w:r>
      <w:r w:rsidRPr="00937419">
        <w:rPr>
          <w:rFonts w:ascii="Arial" w:eastAsia="Times New Roman" w:hAnsi="Arial" w:cs="Arial"/>
          <w:sz w:val="21"/>
          <w:szCs w:val="21"/>
          <w:lang w:eastAsia="pt-BR"/>
        </w:rPr>
        <w:br/>
        <w:t>Secretaria de Educação Profissional e Tecnológica</w:t>
      </w:r>
      <w:r w:rsidRPr="00937419">
        <w:rPr>
          <w:rFonts w:ascii="Arial" w:eastAsia="Times New Roman" w:hAnsi="Arial" w:cs="Arial"/>
          <w:sz w:val="21"/>
          <w:szCs w:val="21"/>
          <w:lang w:eastAsia="pt-BR"/>
        </w:rPr>
        <w:br/>
        <w:t>Instituto Federal de Educação Ciência e Tecnologia de Mato Grosso</w:t>
      </w:r>
    </w:p>
    <w:p w:rsidR="00937419" w:rsidRPr="00937419" w:rsidRDefault="00937419" w:rsidP="00937419">
      <w:pPr>
        <w:spacing w:before="100" w:beforeAutospacing="1" w:after="240" w:line="240" w:lineRule="auto"/>
        <w:rPr>
          <w:rFonts w:ascii="Times New Roman" w:eastAsia="Times New Roman" w:hAnsi="Times New Roman" w:cs="Times New Roman"/>
          <w:sz w:val="24"/>
          <w:szCs w:val="24"/>
          <w:lang w:eastAsia="pt-BR"/>
        </w:rPr>
      </w:pPr>
    </w:p>
    <w:tbl>
      <w:tblPr>
        <w:tblW w:w="15669" w:type="dxa"/>
        <w:tblCellMar>
          <w:top w:w="15" w:type="dxa"/>
          <w:left w:w="15" w:type="dxa"/>
          <w:bottom w:w="15" w:type="dxa"/>
          <w:right w:w="15" w:type="dxa"/>
        </w:tblCellMar>
        <w:tblLook w:val="04A0" w:firstRow="1" w:lastRow="0" w:firstColumn="1" w:lastColumn="0" w:noHBand="0" w:noVBand="1"/>
      </w:tblPr>
      <w:tblGrid>
        <w:gridCol w:w="15669"/>
      </w:tblGrid>
      <w:tr w:rsidR="00937419" w:rsidRPr="00937419" w:rsidTr="00937419">
        <w:tc>
          <w:tcPr>
            <w:tcW w:w="0" w:type="auto"/>
            <w:tcBorders>
              <w:top w:val="single" w:sz="6" w:space="0" w:color="B7B7B7"/>
              <w:left w:val="single" w:sz="6" w:space="0" w:color="B7B7B7"/>
              <w:bottom w:val="single" w:sz="6" w:space="0" w:color="B7B7B7"/>
              <w:right w:val="single" w:sz="6" w:space="0" w:color="B7B7B7"/>
            </w:tcBorders>
            <w:shd w:val="clear" w:color="auto" w:fill="F3F3F3"/>
            <w:tcMar>
              <w:top w:w="105" w:type="dxa"/>
              <w:left w:w="105" w:type="dxa"/>
              <w:bottom w:w="105" w:type="dxa"/>
              <w:right w:w="105" w:type="dxa"/>
            </w:tcMar>
            <w:hideMark/>
          </w:tcPr>
          <w:p w:rsidR="00937419" w:rsidRPr="00937419" w:rsidRDefault="00937419" w:rsidP="00937419">
            <w:pPr>
              <w:spacing w:after="0" w:line="240" w:lineRule="auto"/>
              <w:divId w:val="1947733600"/>
              <w:rPr>
                <w:rFonts w:ascii="Times New Roman" w:eastAsia="Times New Roman" w:hAnsi="Times New Roman" w:cs="Times New Roman"/>
                <w:sz w:val="24"/>
                <w:szCs w:val="24"/>
                <w:lang w:eastAsia="pt-BR"/>
              </w:rPr>
            </w:pPr>
            <w:r w:rsidRPr="00937419">
              <w:rPr>
                <w:rFonts w:ascii="Times New Roman" w:eastAsia="Times New Roman" w:hAnsi="Times New Roman" w:cs="Times New Roman"/>
                <w:b/>
                <w:bCs/>
                <w:color w:val="405CA1"/>
                <w:sz w:val="42"/>
                <w:szCs w:val="42"/>
                <w:lang w:eastAsia="pt-BR"/>
              </w:rPr>
              <w:t>PREGÃO ELETRÔNICO</w:t>
            </w:r>
            <w:r w:rsidRPr="00937419">
              <w:rPr>
                <w:rFonts w:ascii="Times New Roman" w:eastAsia="Times New Roman" w:hAnsi="Times New Roman" w:cs="Times New Roman"/>
                <w:sz w:val="24"/>
                <w:szCs w:val="24"/>
                <w:lang w:eastAsia="pt-BR"/>
              </w:rPr>
              <w:br/>
            </w:r>
            <w:r w:rsidRPr="00937419">
              <w:rPr>
                <w:rFonts w:ascii="Times New Roman" w:eastAsia="Times New Roman" w:hAnsi="Times New Roman" w:cs="Times New Roman"/>
                <w:i/>
                <w:iCs/>
                <w:color w:val="4E5F70"/>
                <w:sz w:val="39"/>
                <w:szCs w:val="39"/>
                <w:lang w:eastAsia="pt-BR"/>
              </w:rPr>
              <w:t>75/2023</w:t>
            </w:r>
          </w:p>
        </w:tc>
      </w:tr>
    </w:tbl>
    <w:p w:rsidR="00937419" w:rsidRPr="00937419" w:rsidRDefault="00937419" w:rsidP="00937419">
      <w:pPr>
        <w:spacing w:after="0" w:line="240" w:lineRule="auto"/>
        <w:rPr>
          <w:rFonts w:ascii="Times New Roman" w:eastAsia="Times New Roman" w:hAnsi="Times New Roman" w:cs="Times New Roman"/>
          <w:sz w:val="24"/>
          <w:szCs w:val="24"/>
          <w:lang w:eastAsia="pt-BR"/>
        </w:rPr>
      </w:pPr>
    </w:p>
    <w:p w:rsidR="00937419" w:rsidRPr="00937419" w:rsidRDefault="00937419" w:rsidP="00937419">
      <w:pPr>
        <w:spacing w:before="100" w:beforeAutospacing="1" w:after="100" w:afterAutospacing="1" w:line="240" w:lineRule="auto"/>
        <w:rPr>
          <w:rFonts w:ascii="Times New Roman" w:eastAsia="Times New Roman" w:hAnsi="Times New Roman" w:cs="Times New Roman"/>
          <w:sz w:val="24"/>
          <w:szCs w:val="24"/>
          <w:lang w:eastAsia="pt-BR"/>
        </w:rPr>
      </w:pPr>
      <w:r w:rsidRPr="00937419">
        <w:rPr>
          <w:rFonts w:ascii="Times New Roman" w:eastAsia="Times New Roman" w:hAnsi="Times New Roman" w:cs="Times New Roman"/>
          <w:b/>
          <w:bCs/>
          <w:color w:val="405CA1"/>
          <w:sz w:val="30"/>
          <w:szCs w:val="30"/>
          <w:lang w:eastAsia="pt-BR"/>
        </w:rPr>
        <w:t>CONTRATANTE </w:t>
      </w:r>
      <w:r w:rsidRPr="00937419">
        <w:rPr>
          <w:rFonts w:ascii="Times New Roman" w:eastAsia="Times New Roman" w:hAnsi="Times New Roman" w:cs="Times New Roman"/>
          <w:i/>
          <w:iCs/>
          <w:color w:val="4E5F70"/>
          <w:sz w:val="30"/>
          <w:szCs w:val="30"/>
          <w:lang w:eastAsia="pt-BR"/>
        </w:rPr>
        <w:t>(UASG 158144)</w:t>
      </w:r>
      <w:r w:rsidRPr="00937419">
        <w:rPr>
          <w:rFonts w:ascii="Times New Roman" w:eastAsia="Times New Roman" w:hAnsi="Times New Roman" w:cs="Times New Roman"/>
          <w:color w:val="4E5F70"/>
          <w:sz w:val="30"/>
          <w:szCs w:val="30"/>
          <w:lang w:eastAsia="pt-BR"/>
        </w:rPr>
        <w:br/>
        <w:t>Instituto Federal de Educação, Ciência e Tecnologia de Mato Grosso - Reitoria</w:t>
      </w:r>
    </w:p>
    <w:p w:rsidR="00937419" w:rsidRPr="00937419" w:rsidRDefault="00937419" w:rsidP="00937419">
      <w:pPr>
        <w:spacing w:before="100" w:beforeAutospacing="1" w:after="100" w:afterAutospacing="1" w:line="240" w:lineRule="auto"/>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br/>
      </w:r>
      <w:r w:rsidRPr="00937419">
        <w:rPr>
          <w:rFonts w:ascii="Times New Roman" w:eastAsia="Times New Roman" w:hAnsi="Times New Roman" w:cs="Times New Roman"/>
          <w:b/>
          <w:bCs/>
          <w:color w:val="405CA1"/>
          <w:sz w:val="30"/>
          <w:szCs w:val="30"/>
          <w:lang w:eastAsia="pt-BR"/>
        </w:rPr>
        <w:t>OBJETO</w:t>
      </w:r>
      <w:r w:rsidRPr="00937419">
        <w:rPr>
          <w:rFonts w:ascii="Times New Roman" w:eastAsia="Times New Roman" w:hAnsi="Times New Roman" w:cs="Times New Roman"/>
          <w:sz w:val="30"/>
          <w:szCs w:val="30"/>
          <w:lang w:eastAsia="pt-BR"/>
        </w:rPr>
        <w:br/>
      </w:r>
      <w:r w:rsidRPr="00937419">
        <w:rPr>
          <w:rFonts w:ascii="Times New Roman" w:eastAsia="Times New Roman" w:hAnsi="Times New Roman" w:cs="Times New Roman"/>
          <w:i/>
          <w:iCs/>
          <w:color w:val="4E5F70"/>
          <w:sz w:val="30"/>
          <w:szCs w:val="30"/>
          <w:lang w:eastAsia="pt-BR"/>
        </w:rPr>
        <w:t>Registro de preços para eventual aquisição de Material Institucional para o Instituto Federal de Mato Grosso.</w:t>
      </w:r>
    </w:p>
    <w:p w:rsidR="00937419" w:rsidRPr="00937419" w:rsidRDefault="00937419" w:rsidP="00937419">
      <w:pPr>
        <w:spacing w:before="100" w:beforeAutospacing="1" w:after="100" w:afterAutospacing="1" w:line="240" w:lineRule="auto"/>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br/>
      </w:r>
      <w:r w:rsidRPr="00937419">
        <w:rPr>
          <w:rFonts w:ascii="Times New Roman" w:eastAsia="Times New Roman" w:hAnsi="Times New Roman" w:cs="Times New Roman"/>
          <w:b/>
          <w:bCs/>
          <w:color w:val="405CA1"/>
          <w:sz w:val="30"/>
          <w:szCs w:val="30"/>
          <w:lang w:eastAsia="pt-BR"/>
        </w:rPr>
        <w:t>VALOR TOTAL DA CONTRATAÇÃO</w:t>
      </w:r>
      <w:r w:rsidRPr="00937419">
        <w:rPr>
          <w:rFonts w:ascii="Times New Roman" w:eastAsia="Times New Roman" w:hAnsi="Times New Roman" w:cs="Times New Roman"/>
          <w:sz w:val="30"/>
          <w:szCs w:val="30"/>
          <w:lang w:eastAsia="pt-BR"/>
        </w:rPr>
        <w:br/>
      </w:r>
      <w:r w:rsidRPr="00937419">
        <w:rPr>
          <w:rFonts w:ascii="Times New Roman" w:eastAsia="Times New Roman" w:hAnsi="Times New Roman" w:cs="Times New Roman"/>
          <w:i/>
          <w:iCs/>
          <w:color w:val="4E5F70"/>
          <w:sz w:val="30"/>
          <w:szCs w:val="30"/>
          <w:lang w:eastAsia="pt-BR"/>
        </w:rPr>
        <w:t>R</w:t>
      </w:r>
      <w:proofErr w:type="gramStart"/>
      <w:r w:rsidRPr="00937419">
        <w:rPr>
          <w:rFonts w:ascii="Times New Roman" w:eastAsia="Times New Roman" w:hAnsi="Times New Roman" w:cs="Times New Roman"/>
          <w:i/>
          <w:iCs/>
          <w:color w:val="4E5F70"/>
          <w:sz w:val="30"/>
          <w:szCs w:val="30"/>
          <w:lang w:eastAsia="pt-BR"/>
        </w:rPr>
        <w:t>$  292.651</w:t>
      </w:r>
      <w:proofErr w:type="gramEnd"/>
      <w:r w:rsidRPr="00937419">
        <w:rPr>
          <w:rFonts w:ascii="Times New Roman" w:eastAsia="Times New Roman" w:hAnsi="Times New Roman" w:cs="Times New Roman"/>
          <w:i/>
          <w:iCs/>
          <w:color w:val="4E5F70"/>
          <w:sz w:val="30"/>
          <w:szCs w:val="30"/>
          <w:lang w:eastAsia="pt-BR"/>
        </w:rPr>
        <w:t>,36 (duzentos e noventa e dois mil seiscentos e cinquenta e um reais e trinta e seis centavos).</w:t>
      </w:r>
    </w:p>
    <w:p w:rsidR="00937419" w:rsidRPr="00937419" w:rsidRDefault="00937419" w:rsidP="00937419">
      <w:pPr>
        <w:spacing w:before="100" w:beforeAutospacing="1" w:after="100" w:afterAutospacing="1" w:line="240" w:lineRule="auto"/>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br/>
      </w:r>
      <w:r w:rsidRPr="00937419">
        <w:rPr>
          <w:rFonts w:ascii="Times New Roman" w:eastAsia="Times New Roman" w:hAnsi="Times New Roman" w:cs="Times New Roman"/>
          <w:b/>
          <w:bCs/>
          <w:color w:val="405CA1"/>
          <w:sz w:val="30"/>
          <w:szCs w:val="30"/>
          <w:lang w:eastAsia="pt-BR"/>
        </w:rPr>
        <w:t>DATA DA SESSÃO PÚBLICA</w:t>
      </w:r>
      <w:r w:rsidRPr="00937419">
        <w:rPr>
          <w:rFonts w:ascii="Times New Roman" w:eastAsia="Times New Roman" w:hAnsi="Times New Roman" w:cs="Times New Roman"/>
          <w:sz w:val="30"/>
          <w:szCs w:val="30"/>
          <w:lang w:eastAsia="pt-BR"/>
        </w:rPr>
        <w:br/>
      </w:r>
      <w:r w:rsidRPr="00937419">
        <w:rPr>
          <w:rFonts w:ascii="Times New Roman" w:eastAsia="Times New Roman" w:hAnsi="Times New Roman" w:cs="Times New Roman"/>
          <w:i/>
          <w:iCs/>
          <w:color w:val="4E5F70"/>
          <w:sz w:val="30"/>
          <w:szCs w:val="30"/>
          <w:lang w:eastAsia="pt-BR"/>
        </w:rPr>
        <w:t>Dia 05/12/2023 às 09h (horário de Brasília)</w:t>
      </w:r>
    </w:p>
    <w:p w:rsidR="00937419" w:rsidRPr="00937419" w:rsidRDefault="00937419" w:rsidP="00937419">
      <w:pPr>
        <w:spacing w:before="100" w:beforeAutospacing="1" w:after="100" w:afterAutospacing="1" w:line="240" w:lineRule="auto"/>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br/>
      </w:r>
      <w:r w:rsidRPr="00937419">
        <w:rPr>
          <w:rFonts w:ascii="Times New Roman" w:eastAsia="Times New Roman" w:hAnsi="Times New Roman" w:cs="Times New Roman"/>
          <w:b/>
          <w:bCs/>
          <w:color w:val="405CA1"/>
          <w:sz w:val="30"/>
          <w:szCs w:val="30"/>
          <w:lang w:eastAsia="pt-BR"/>
        </w:rPr>
        <w:t>CRITÉRIO DE JULGAMENTO:</w:t>
      </w:r>
      <w:r w:rsidRPr="00937419">
        <w:rPr>
          <w:rFonts w:ascii="Times New Roman" w:eastAsia="Times New Roman" w:hAnsi="Times New Roman" w:cs="Times New Roman"/>
          <w:sz w:val="30"/>
          <w:szCs w:val="30"/>
          <w:lang w:eastAsia="pt-BR"/>
        </w:rPr>
        <w:br/>
      </w:r>
      <w:r w:rsidRPr="00937419">
        <w:rPr>
          <w:rFonts w:ascii="Times New Roman" w:eastAsia="Times New Roman" w:hAnsi="Times New Roman" w:cs="Times New Roman"/>
          <w:i/>
          <w:iCs/>
          <w:color w:val="4E5F70"/>
          <w:sz w:val="30"/>
          <w:szCs w:val="30"/>
          <w:lang w:eastAsia="pt-BR"/>
        </w:rPr>
        <w:t>Menor preço por item</w:t>
      </w:r>
    </w:p>
    <w:p w:rsidR="00937419" w:rsidRPr="00937419" w:rsidRDefault="00937419" w:rsidP="00937419">
      <w:pPr>
        <w:spacing w:before="100" w:beforeAutospacing="1" w:after="100" w:afterAutospacing="1" w:line="240" w:lineRule="auto"/>
        <w:rPr>
          <w:rFonts w:ascii="Times New Roman" w:eastAsia="Times New Roman" w:hAnsi="Times New Roman" w:cs="Times New Roman"/>
          <w:sz w:val="24"/>
          <w:szCs w:val="24"/>
          <w:lang w:eastAsia="pt-BR"/>
        </w:rPr>
      </w:pPr>
    </w:p>
    <w:p w:rsidR="00937419" w:rsidRPr="00937419" w:rsidRDefault="00937419" w:rsidP="00937419">
      <w:pPr>
        <w:spacing w:before="100" w:beforeAutospacing="1" w:after="100" w:afterAutospacing="1" w:line="240" w:lineRule="auto"/>
        <w:rPr>
          <w:rFonts w:ascii="Times New Roman" w:eastAsia="Times New Roman" w:hAnsi="Times New Roman" w:cs="Times New Roman"/>
          <w:sz w:val="24"/>
          <w:szCs w:val="24"/>
          <w:lang w:eastAsia="pt-BR"/>
        </w:rPr>
      </w:pPr>
      <w:r w:rsidRPr="00937419">
        <w:rPr>
          <w:rFonts w:ascii="Times New Roman" w:eastAsia="Times New Roman" w:hAnsi="Times New Roman" w:cs="Times New Roman"/>
          <w:b/>
          <w:bCs/>
          <w:color w:val="405CA1"/>
          <w:sz w:val="30"/>
          <w:szCs w:val="30"/>
          <w:lang w:eastAsia="pt-BR"/>
        </w:rPr>
        <w:t>MODO DE DISPUTA:</w:t>
      </w:r>
      <w:r w:rsidRPr="00937419">
        <w:rPr>
          <w:rFonts w:ascii="Times New Roman" w:eastAsia="Times New Roman" w:hAnsi="Times New Roman" w:cs="Times New Roman"/>
          <w:sz w:val="30"/>
          <w:szCs w:val="30"/>
          <w:lang w:eastAsia="pt-BR"/>
        </w:rPr>
        <w:br/>
      </w:r>
      <w:r w:rsidRPr="00937419">
        <w:rPr>
          <w:rFonts w:ascii="Times New Roman" w:eastAsia="Times New Roman" w:hAnsi="Times New Roman" w:cs="Times New Roman"/>
          <w:i/>
          <w:iCs/>
          <w:color w:val="4E5F70"/>
          <w:sz w:val="30"/>
          <w:szCs w:val="30"/>
          <w:lang w:eastAsia="pt-BR"/>
        </w:rPr>
        <w:t>Aberto</w:t>
      </w:r>
    </w:p>
    <w:p w:rsidR="00937419" w:rsidRPr="00937419" w:rsidRDefault="00937419" w:rsidP="00937419">
      <w:pPr>
        <w:spacing w:before="100" w:beforeAutospacing="1" w:after="100" w:afterAutospacing="1" w:line="240" w:lineRule="auto"/>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lastRenderedPageBreak/>
        <w:br/>
      </w:r>
      <w:r w:rsidRPr="00937419">
        <w:rPr>
          <w:rFonts w:ascii="Times New Roman" w:eastAsia="Times New Roman" w:hAnsi="Times New Roman" w:cs="Times New Roman"/>
          <w:b/>
          <w:bCs/>
          <w:color w:val="405CA1"/>
          <w:sz w:val="30"/>
          <w:szCs w:val="30"/>
          <w:lang w:eastAsia="pt-BR"/>
        </w:rPr>
        <w:t>PREFERÊNCIA ME/EPP/EQUIPARADAS</w:t>
      </w:r>
      <w:r w:rsidRPr="00937419">
        <w:rPr>
          <w:rFonts w:ascii="Times New Roman" w:eastAsia="Times New Roman" w:hAnsi="Times New Roman" w:cs="Times New Roman"/>
          <w:sz w:val="30"/>
          <w:szCs w:val="30"/>
          <w:lang w:eastAsia="pt-BR"/>
        </w:rPr>
        <w:br/>
      </w:r>
      <w:r w:rsidRPr="00937419">
        <w:rPr>
          <w:rFonts w:ascii="Times New Roman" w:eastAsia="Times New Roman" w:hAnsi="Times New Roman" w:cs="Times New Roman"/>
          <w:i/>
          <w:iCs/>
          <w:color w:val="4E5F70"/>
          <w:sz w:val="30"/>
          <w:szCs w:val="30"/>
          <w:lang w:eastAsia="pt-BR"/>
        </w:rPr>
        <w:t>SIM</w:t>
      </w:r>
    </w:p>
    <w:p w:rsidR="00937419" w:rsidRPr="00937419" w:rsidRDefault="00937419" w:rsidP="00937419">
      <w:pPr>
        <w:spacing w:after="0" w:line="240" w:lineRule="auto"/>
        <w:rPr>
          <w:rFonts w:ascii="Times New Roman" w:eastAsia="Times New Roman" w:hAnsi="Times New Roman" w:cs="Times New Roman"/>
          <w:sz w:val="24"/>
          <w:szCs w:val="24"/>
          <w:lang w:eastAsia="pt-BR"/>
        </w:rPr>
      </w:pPr>
    </w:p>
    <w:p w:rsidR="00937419" w:rsidRPr="00937419" w:rsidRDefault="00937419" w:rsidP="00937419">
      <w:pPr>
        <w:spacing w:before="100" w:beforeAutospacing="1" w:after="100" w:afterAutospacing="1" w:line="240" w:lineRule="auto"/>
        <w:rPr>
          <w:rFonts w:ascii="Times New Roman" w:eastAsia="Times New Roman" w:hAnsi="Times New Roman" w:cs="Times New Roman"/>
          <w:sz w:val="24"/>
          <w:szCs w:val="24"/>
          <w:lang w:eastAsia="pt-BR"/>
        </w:rPr>
      </w:pPr>
    </w:p>
    <w:p w:rsidR="00937419" w:rsidRPr="00937419" w:rsidRDefault="00937419" w:rsidP="00937419">
      <w:pPr>
        <w:spacing w:before="100" w:beforeAutospacing="1" w:after="100" w:afterAutospacing="1" w:line="240" w:lineRule="auto"/>
        <w:rPr>
          <w:rFonts w:ascii="Times New Roman" w:eastAsia="Times New Roman" w:hAnsi="Times New Roman" w:cs="Times New Roman"/>
          <w:sz w:val="24"/>
          <w:szCs w:val="24"/>
          <w:lang w:eastAsia="pt-BR"/>
        </w:rPr>
      </w:pPr>
    </w:p>
    <w:p w:rsidR="00937419" w:rsidRPr="00937419" w:rsidRDefault="00937419" w:rsidP="00937419">
      <w:pPr>
        <w:spacing w:before="100" w:beforeAutospacing="1" w:after="100" w:afterAutospacing="1" w:line="240" w:lineRule="auto"/>
        <w:rPr>
          <w:rFonts w:ascii="Times New Roman" w:eastAsia="Times New Roman" w:hAnsi="Times New Roman" w:cs="Times New Roman"/>
          <w:sz w:val="24"/>
          <w:szCs w:val="24"/>
          <w:lang w:eastAsia="pt-BR"/>
        </w:rPr>
      </w:pPr>
    </w:p>
    <w:p w:rsidR="00937419" w:rsidRPr="00937419" w:rsidRDefault="00937419" w:rsidP="00937419">
      <w:pPr>
        <w:spacing w:before="100" w:beforeAutospacing="1" w:after="100" w:afterAutospacing="1" w:line="240" w:lineRule="auto"/>
        <w:rPr>
          <w:rFonts w:ascii="Times New Roman" w:eastAsia="Times New Roman" w:hAnsi="Times New Roman" w:cs="Times New Roman"/>
          <w:sz w:val="24"/>
          <w:szCs w:val="24"/>
          <w:lang w:eastAsia="pt-BR"/>
        </w:rPr>
      </w:pPr>
    </w:p>
    <w:p w:rsidR="00937419" w:rsidRPr="00937419" w:rsidRDefault="00937419" w:rsidP="00937419">
      <w:pPr>
        <w:spacing w:before="100" w:beforeAutospacing="1" w:after="100" w:afterAutospacing="1" w:line="240" w:lineRule="auto"/>
        <w:rPr>
          <w:rFonts w:ascii="Times New Roman" w:eastAsia="Times New Roman" w:hAnsi="Times New Roman" w:cs="Times New Roman"/>
          <w:sz w:val="24"/>
          <w:szCs w:val="24"/>
          <w:lang w:eastAsia="pt-BR"/>
        </w:rPr>
      </w:pPr>
    </w:p>
    <w:p w:rsidR="00937419" w:rsidRPr="00937419" w:rsidRDefault="00937419" w:rsidP="00937419">
      <w:pPr>
        <w:spacing w:before="100" w:beforeAutospacing="1" w:after="100" w:afterAutospacing="1" w:line="240" w:lineRule="auto"/>
        <w:rPr>
          <w:rFonts w:ascii="Times New Roman" w:eastAsia="Times New Roman" w:hAnsi="Times New Roman" w:cs="Times New Roman"/>
          <w:sz w:val="24"/>
          <w:szCs w:val="24"/>
          <w:lang w:eastAsia="pt-BR"/>
        </w:rPr>
      </w:pPr>
      <w:r w:rsidRPr="00937419">
        <w:rPr>
          <w:rFonts w:ascii="Times New Roman" w:eastAsia="Times New Roman" w:hAnsi="Times New Roman" w:cs="Times New Roman"/>
          <w:b/>
          <w:bCs/>
          <w:color w:val="405CA1"/>
          <w:sz w:val="42"/>
          <w:szCs w:val="42"/>
          <w:lang w:eastAsia="pt-BR"/>
        </w:rPr>
        <w:t>Sumário</w:t>
      </w:r>
    </w:p>
    <w:p w:rsidR="00937419" w:rsidRPr="00937419" w:rsidRDefault="00937419" w:rsidP="00937419">
      <w:pPr>
        <w:spacing w:before="100" w:beforeAutospacing="1" w:after="100" w:afterAutospacing="1" w:line="240" w:lineRule="auto"/>
        <w:ind w:left="600"/>
        <w:rPr>
          <w:rFonts w:ascii="Times New Roman" w:eastAsia="Times New Roman" w:hAnsi="Times New Roman" w:cs="Times New Roman"/>
          <w:sz w:val="24"/>
          <w:szCs w:val="24"/>
          <w:lang w:eastAsia="pt-BR"/>
        </w:rPr>
      </w:pPr>
      <w:hyperlink r:id="rId5" w:anchor="DO%20OBJETO" w:tgtFrame="_blank" w:history="1">
        <w:r w:rsidRPr="00937419">
          <w:rPr>
            <w:rFonts w:ascii="Times New Roman" w:eastAsia="Times New Roman" w:hAnsi="Times New Roman" w:cs="Times New Roman"/>
            <w:color w:val="0000FF"/>
            <w:sz w:val="24"/>
            <w:szCs w:val="24"/>
            <w:u w:val="single"/>
            <w:lang w:eastAsia="pt-BR"/>
          </w:rPr>
          <w:t>1.   DO OBJETO</w:t>
        </w:r>
      </w:hyperlink>
    </w:p>
    <w:p w:rsidR="00937419" w:rsidRPr="00937419" w:rsidRDefault="00937419" w:rsidP="00937419">
      <w:pPr>
        <w:spacing w:before="100" w:beforeAutospacing="1" w:after="100" w:afterAutospacing="1" w:line="240" w:lineRule="auto"/>
        <w:ind w:left="600"/>
        <w:rPr>
          <w:rFonts w:ascii="Times New Roman" w:eastAsia="Times New Roman" w:hAnsi="Times New Roman" w:cs="Times New Roman"/>
          <w:sz w:val="24"/>
          <w:szCs w:val="24"/>
          <w:lang w:eastAsia="pt-BR"/>
        </w:rPr>
      </w:pPr>
      <w:hyperlink r:id="rId6" w:anchor="DO%20REGISTRO%20DE%20PRE%C3%87OS" w:tgtFrame="_blank" w:history="1">
        <w:r w:rsidRPr="00937419">
          <w:rPr>
            <w:rFonts w:ascii="Times New Roman" w:eastAsia="Times New Roman" w:hAnsi="Times New Roman" w:cs="Times New Roman"/>
            <w:color w:val="0000FF"/>
            <w:sz w:val="24"/>
            <w:szCs w:val="24"/>
            <w:u w:val="single"/>
            <w:lang w:eastAsia="pt-BR"/>
          </w:rPr>
          <w:t>2.    DO REGISTRO DE PREÇOS</w:t>
        </w:r>
      </w:hyperlink>
    </w:p>
    <w:p w:rsidR="00937419" w:rsidRPr="00937419" w:rsidRDefault="00937419" w:rsidP="00937419">
      <w:pPr>
        <w:spacing w:before="100" w:beforeAutospacing="1" w:after="100" w:afterAutospacing="1" w:line="240" w:lineRule="auto"/>
        <w:ind w:left="600"/>
        <w:rPr>
          <w:rFonts w:ascii="Times New Roman" w:eastAsia="Times New Roman" w:hAnsi="Times New Roman" w:cs="Times New Roman"/>
          <w:sz w:val="24"/>
          <w:szCs w:val="24"/>
          <w:lang w:eastAsia="pt-BR"/>
        </w:rPr>
      </w:pPr>
      <w:hyperlink r:id="rId7" w:anchor="DA%20PARTICIPA%C3%87%C3%83O%20NA%20LICITA%C3%87%C3%83O" w:tgtFrame="_blank" w:history="1">
        <w:r w:rsidRPr="00937419">
          <w:rPr>
            <w:rFonts w:ascii="Times New Roman" w:eastAsia="Times New Roman" w:hAnsi="Times New Roman" w:cs="Times New Roman"/>
            <w:color w:val="0000FF"/>
            <w:sz w:val="24"/>
            <w:szCs w:val="24"/>
            <w:u w:val="single"/>
            <w:lang w:eastAsia="pt-BR"/>
          </w:rPr>
          <w:t>3.    DA PARTICIPAÇÃO NA LICITAÇÃO</w:t>
        </w:r>
      </w:hyperlink>
    </w:p>
    <w:p w:rsidR="00937419" w:rsidRPr="00937419" w:rsidRDefault="00937419" w:rsidP="00937419">
      <w:pPr>
        <w:spacing w:before="100" w:beforeAutospacing="1" w:after="100" w:afterAutospacing="1" w:line="240" w:lineRule="auto"/>
        <w:ind w:left="600"/>
        <w:rPr>
          <w:rFonts w:ascii="Times New Roman" w:eastAsia="Times New Roman" w:hAnsi="Times New Roman" w:cs="Times New Roman"/>
          <w:sz w:val="24"/>
          <w:szCs w:val="24"/>
          <w:lang w:eastAsia="pt-BR"/>
        </w:rPr>
      </w:pPr>
      <w:hyperlink r:id="rId8" w:anchor="DO%20PREENCHIMENTO%20DA%20PROPOSTA" w:tgtFrame="_blank" w:history="1">
        <w:r w:rsidRPr="00937419">
          <w:rPr>
            <w:rFonts w:ascii="Times New Roman" w:eastAsia="Times New Roman" w:hAnsi="Times New Roman" w:cs="Times New Roman"/>
            <w:color w:val="0000FF"/>
            <w:sz w:val="24"/>
            <w:szCs w:val="24"/>
            <w:u w:val="single"/>
            <w:lang w:eastAsia="pt-BR"/>
          </w:rPr>
          <w:t>4.    DA APRESENTAÇÃO DA PROPOSTA E DOS DOCUMENTOS DE HABILITAÇÃO</w:t>
        </w:r>
      </w:hyperlink>
    </w:p>
    <w:p w:rsidR="00937419" w:rsidRPr="00937419" w:rsidRDefault="00937419" w:rsidP="00937419">
      <w:pPr>
        <w:spacing w:before="100" w:beforeAutospacing="1" w:after="100" w:afterAutospacing="1" w:line="240" w:lineRule="auto"/>
        <w:ind w:left="600"/>
        <w:rPr>
          <w:rFonts w:ascii="Times New Roman" w:eastAsia="Times New Roman" w:hAnsi="Times New Roman" w:cs="Times New Roman"/>
          <w:sz w:val="24"/>
          <w:szCs w:val="24"/>
          <w:lang w:eastAsia="pt-BR"/>
        </w:rPr>
      </w:pPr>
      <w:hyperlink r:id="rId9" w:anchor="DO%20PREENCHIMENTO%20DA%20PROPOSTA" w:tgtFrame="_blank" w:history="1">
        <w:r w:rsidRPr="00937419">
          <w:rPr>
            <w:rFonts w:ascii="Times New Roman" w:eastAsia="Times New Roman" w:hAnsi="Times New Roman" w:cs="Times New Roman"/>
            <w:color w:val="0000FF"/>
            <w:sz w:val="24"/>
            <w:szCs w:val="24"/>
            <w:u w:val="single"/>
            <w:lang w:eastAsia="pt-BR"/>
          </w:rPr>
          <w:t>5.    DO PREENCHIMENTO DA PROPOSTA</w:t>
        </w:r>
      </w:hyperlink>
    </w:p>
    <w:p w:rsidR="00937419" w:rsidRPr="00937419" w:rsidRDefault="00937419" w:rsidP="00937419">
      <w:pPr>
        <w:spacing w:before="100" w:beforeAutospacing="1" w:after="100" w:afterAutospacing="1" w:line="240" w:lineRule="auto"/>
        <w:ind w:left="600"/>
        <w:rPr>
          <w:rFonts w:ascii="Times New Roman" w:eastAsia="Times New Roman" w:hAnsi="Times New Roman" w:cs="Times New Roman"/>
          <w:sz w:val="24"/>
          <w:szCs w:val="24"/>
          <w:lang w:eastAsia="pt-BR"/>
        </w:rPr>
      </w:pPr>
      <w:hyperlink r:id="rId10" w:anchor="DA%20ABERTURA%20DA%20SESS%C3%83O,%20CLASSIFICA%C3%87%C3%83O%20DAS%20PROPOSTAS%20E%20FORMULA%C3%87%C3%83O%20DE%20LANCES" w:tgtFrame="_blank" w:history="1">
        <w:r w:rsidRPr="00937419">
          <w:rPr>
            <w:rFonts w:ascii="Times New Roman" w:eastAsia="Times New Roman" w:hAnsi="Times New Roman" w:cs="Times New Roman"/>
            <w:color w:val="0000FF"/>
            <w:sz w:val="24"/>
            <w:szCs w:val="24"/>
            <w:u w:val="single"/>
            <w:lang w:eastAsia="pt-BR"/>
          </w:rPr>
          <w:t>6.    DA ABERTURA DA SESSÃO, CLASSIFICAÇÃO DAS PROPOSTAS E FORMULAÇÃO DE LANCES</w:t>
        </w:r>
      </w:hyperlink>
    </w:p>
    <w:p w:rsidR="00937419" w:rsidRPr="00937419" w:rsidRDefault="00937419" w:rsidP="00937419">
      <w:pPr>
        <w:spacing w:before="100" w:beforeAutospacing="1" w:after="100" w:afterAutospacing="1" w:line="240" w:lineRule="auto"/>
        <w:ind w:left="600"/>
        <w:rPr>
          <w:rFonts w:ascii="Times New Roman" w:eastAsia="Times New Roman" w:hAnsi="Times New Roman" w:cs="Times New Roman"/>
          <w:sz w:val="24"/>
          <w:szCs w:val="24"/>
          <w:lang w:eastAsia="pt-BR"/>
        </w:rPr>
      </w:pPr>
      <w:hyperlink r:id="rId11" w:anchor="DA%20FASE%20DE%20JULGAMENTO" w:tgtFrame="_blank" w:history="1">
        <w:r w:rsidRPr="00937419">
          <w:rPr>
            <w:rFonts w:ascii="Times New Roman" w:eastAsia="Times New Roman" w:hAnsi="Times New Roman" w:cs="Times New Roman"/>
            <w:color w:val="0000FF"/>
            <w:sz w:val="24"/>
            <w:szCs w:val="24"/>
            <w:u w:val="single"/>
            <w:lang w:eastAsia="pt-BR"/>
          </w:rPr>
          <w:t>7.    DA FASE DE JULGAMENTO</w:t>
        </w:r>
      </w:hyperlink>
    </w:p>
    <w:p w:rsidR="00937419" w:rsidRPr="00937419" w:rsidRDefault="00937419" w:rsidP="00937419">
      <w:pPr>
        <w:spacing w:before="100" w:beforeAutospacing="1" w:after="100" w:afterAutospacing="1" w:line="240" w:lineRule="auto"/>
        <w:ind w:left="600"/>
        <w:rPr>
          <w:rFonts w:ascii="Times New Roman" w:eastAsia="Times New Roman" w:hAnsi="Times New Roman" w:cs="Times New Roman"/>
          <w:sz w:val="24"/>
          <w:szCs w:val="24"/>
          <w:lang w:eastAsia="pt-BR"/>
        </w:rPr>
      </w:pPr>
      <w:hyperlink r:id="rId12" w:anchor="DA%20FASE%20DE%20HABILITA%C3%87%C3%83O" w:tgtFrame="_blank" w:history="1">
        <w:r w:rsidRPr="00937419">
          <w:rPr>
            <w:rFonts w:ascii="Times New Roman" w:eastAsia="Times New Roman" w:hAnsi="Times New Roman" w:cs="Times New Roman"/>
            <w:color w:val="0000FF"/>
            <w:sz w:val="24"/>
            <w:szCs w:val="24"/>
            <w:u w:val="single"/>
            <w:lang w:eastAsia="pt-BR"/>
          </w:rPr>
          <w:t>8.    DA FASE DE HABILITAÇÃO</w:t>
        </w:r>
      </w:hyperlink>
    </w:p>
    <w:p w:rsidR="00937419" w:rsidRPr="00937419" w:rsidRDefault="00937419" w:rsidP="00937419">
      <w:pPr>
        <w:spacing w:before="100" w:beforeAutospacing="1" w:after="100" w:afterAutospacing="1" w:line="240" w:lineRule="auto"/>
        <w:ind w:left="600"/>
        <w:rPr>
          <w:rFonts w:ascii="Times New Roman" w:eastAsia="Times New Roman" w:hAnsi="Times New Roman" w:cs="Times New Roman"/>
          <w:sz w:val="24"/>
          <w:szCs w:val="24"/>
          <w:lang w:eastAsia="pt-BR"/>
        </w:rPr>
      </w:pPr>
      <w:hyperlink r:id="rId13" w:anchor="DA%20ATA%20DE%20REGISTRO%20DE%20PRE%C3%87OS" w:tgtFrame="_blank" w:history="1">
        <w:r w:rsidRPr="00937419">
          <w:rPr>
            <w:rFonts w:ascii="Times New Roman" w:eastAsia="Times New Roman" w:hAnsi="Times New Roman" w:cs="Times New Roman"/>
            <w:color w:val="0000FF"/>
            <w:sz w:val="24"/>
            <w:szCs w:val="24"/>
            <w:u w:val="single"/>
            <w:lang w:eastAsia="pt-BR"/>
          </w:rPr>
          <w:t>9.    DA ATA DE REGISTRO DE PREÇOS</w:t>
        </w:r>
      </w:hyperlink>
    </w:p>
    <w:p w:rsidR="00937419" w:rsidRPr="00937419" w:rsidRDefault="00937419" w:rsidP="00937419">
      <w:pPr>
        <w:spacing w:before="100" w:beforeAutospacing="1" w:after="100" w:afterAutospacing="1" w:line="240" w:lineRule="auto"/>
        <w:ind w:left="600"/>
        <w:rPr>
          <w:rFonts w:ascii="Times New Roman" w:eastAsia="Times New Roman" w:hAnsi="Times New Roman" w:cs="Times New Roman"/>
          <w:sz w:val="24"/>
          <w:szCs w:val="24"/>
          <w:lang w:eastAsia="pt-BR"/>
        </w:rPr>
      </w:pPr>
      <w:hyperlink r:id="rId14" w:anchor="DA%20FORMA%C3%87%C3%83O%20DO%20CADASTRO%20DE%20RESERVA" w:tgtFrame="_blank" w:history="1">
        <w:r w:rsidRPr="00937419">
          <w:rPr>
            <w:rFonts w:ascii="Times New Roman" w:eastAsia="Times New Roman" w:hAnsi="Times New Roman" w:cs="Times New Roman"/>
            <w:color w:val="0000FF"/>
            <w:sz w:val="24"/>
            <w:szCs w:val="24"/>
            <w:u w:val="single"/>
            <w:lang w:eastAsia="pt-BR"/>
          </w:rPr>
          <w:t>10.    DA FORMAÇÃO DO CADASTRO DE RESERVA</w:t>
        </w:r>
      </w:hyperlink>
    </w:p>
    <w:p w:rsidR="00937419" w:rsidRPr="00937419" w:rsidRDefault="00937419" w:rsidP="00937419">
      <w:pPr>
        <w:spacing w:before="100" w:beforeAutospacing="1" w:after="100" w:afterAutospacing="1" w:line="240" w:lineRule="auto"/>
        <w:ind w:left="600"/>
        <w:rPr>
          <w:rFonts w:ascii="Times New Roman" w:eastAsia="Times New Roman" w:hAnsi="Times New Roman" w:cs="Times New Roman"/>
          <w:sz w:val="24"/>
          <w:szCs w:val="24"/>
          <w:lang w:eastAsia="pt-BR"/>
        </w:rPr>
      </w:pPr>
      <w:hyperlink r:id="rId15" w:anchor="DOS%20RECURSOS" w:tgtFrame="_blank" w:history="1">
        <w:r w:rsidRPr="00937419">
          <w:rPr>
            <w:rFonts w:ascii="Times New Roman" w:eastAsia="Times New Roman" w:hAnsi="Times New Roman" w:cs="Times New Roman"/>
            <w:color w:val="0000FF"/>
            <w:sz w:val="24"/>
            <w:szCs w:val="24"/>
            <w:u w:val="single"/>
            <w:lang w:eastAsia="pt-BR"/>
          </w:rPr>
          <w:t>11.    DOS RECURSOS</w:t>
        </w:r>
      </w:hyperlink>
    </w:p>
    <w:p w:rsidR="00937419" w:rsidRPr="00937419" w:rsidRDefault="00937419" w:rsidP="00937419">
      <w:pPr>
        <w:spacing w:before="100" w:beforeAutospacing="1" w:after="100" w:afterAutospacing="1" w:line="240" w:lineRule="auto"/>
        <w:ind w:left="600"/>
        <w:rPr>
          <w:rFonts w:ascii="Times New Roman" w:eastAsia="Times New Roman" w:hAnsi="Times New Roman" w:cs="Times New Roman"/>
          <w:sz w:val="24"/>
          <w:szCs w:val="24"/>
          <w:lang w:eastAsia="pt-BR"/>
        </w:rPr>
      </w:pPr>
      <w:hyperlink r:id="rId16" w:anchor="DAS%20INFRA%C3%87%C3%95ES%20ADMINISTRATIVAS%20E%20SAN%C3%87%C3%95ES" w:tgtFrame="_blank" w:history="1">
        <w:r w:rsidRPr="00937419">
          <w:rPr>
            <w:rFonts w:ascii="Times New Roman" w:eastAsia="Times New Roman" w:hAnsi="Times New Roman" w:cs="Times New Roman"/>
            <w:color w:val="0000FF"/>
            <w:sz w:val="24"/>
            <w:szCs w:val="24"/>
            <w:u w:val="single"/>
            <w:lang w:eastAsia="pt-BR"/>
          </w:rPr>
          <w:t>12.    DAS INFRAÇÕES ADMINISTRATIVAS E SANÇÕES</w:t>
        </w:r>
      </w:hyperlink>
    </w:p>
    <w:p w:rsidR="00937419" w:rsidRPr="00937419" w:rsidRDefault="00937419" w:rsidP="00937419">
      <w:pPr>
        <w:spacing w:before="100" w:beforeAutospacing="1" w:after="100" w:afterAutospacing="1" w:line="240" w:lineRule="auto"/>
        <w:ind w:left="600"/>
        <w:rPr>
          <w:rFonts w:ascii="Times New Roman" w:eastAsia="Times New Roman" w:hAnsi="Times New Roman" w:cs="Times New Roman"/>
          <w:sz w:val="24"/>
          <w:szCs w:val="24"/>
          <w:lang w:eastAsia="pt-BR"/>
        </w:rPr>
      </w:pPr>
      <w:hyperlink r:id="rId17" w:anchor="DA%20IMPUGNA%C3%87%C3%83O%20AO%20EDITAL%20E%20DO%20PEDIDO%20DE%20ESCLARECIMENTO" w:tgtFrame="_blank" w:history="1">
        <w:r w:rsidRPr="00937419">
          <w:rPr>
            <w:rFonts w:ascii="Times New Roman" w:eastAsia="Times New Roman" w:hAnsi="Times New Roman" w:cs="Times New Roman"/>
            <w:color w:val="0000FF"/>
            <w:sz w:val="24"/>
            <w:szCs w:val="24"/>
            <w:u w:val="single"/>
            <w:lang w:eastAsia="pt-BR"/>
          </w:rPr>
          <w:t>13.    DA IMPUGNAÇÃO AO EDITAL E DO PEDIDO DE ESCLARECIMENTO</w:t>
        </w:r>
      </w:hyperlink>
    </w:p>
    <w:p w:rsidR="00937419" w:rsidRPr="00937419" w:rsidRDefault="00937419" w:rsidP="00937419">
      <w:pPr>
        <w:spacing w:before="100" w:beforeAutospacing="1" w:after="100" w:afterAutospacing="1" w:line="240" w:lineRule="auto"/>
        <w:ind w:left="600"/>
        <w:rPr>
          <w:rFonts w:ascii="Times New Roman" w:eastAsia="Times New Roman" w:hAnsi="Times New Roman" w:cs="Times New Roman"/>
          <w:sz w:val="24"/>
          <w:szCs w:val="24"/>
          <w:lang w:eastAsia="pt-BR"/>
        </w:rPr>
      </w:pPr>
      <w:hyperlink r:id="rId18" w:anchor="DAS%20DISPOSI%C3%87%C3%95ES%20GERAIS" w:tgtFrame="_blank" w:history="1">
        <w:r w:rsidRPr="00937419">
          <w:rPr>
            <w:rFonts w:ascii="Times New Roman" w:eastAsia="Times New Roman" w:hAnsi="Times New Roman" w:cs="Times New Roman"/>
            <w:color w:val="0000FF"/>
            <w:sz w:val="24"/>
            <w:szCs w:val="24"/>
            <w:u w:val="single"/>
            <w:lang w:eastAsia="pt-BR"/>
          </w:rPr>
          <w:t>14.    DAS DISPOSIÇÕES GERAIS</w:t>
        </w:r>
      </w:hyperlink>
    </w:p>
    <w:p w:rsidR="00937419" w:rsidRPr="00937419" w:rsidRDefault="00937419" w:rsidP="00937419">
      <w:pPr>
        <w:spacing w:after="0" w:line="240" w:lineRule="auto"/>
        <w:rPr>
          <w:rFonts w:ascii="Times New Roman" w:eastAsia="Times New Roman" w:hAnsi="Times New Roman" w:cs="Times New Roman"/>
          <w:sz w:val="24"/>
          <w:szCs w:val="24"/>
          <w:lang w:eastAsia="pt-BR"/>
        </w:rPr>
      </w:pPr>
    </w:p>
    <w:p w:rsidR="00937419" w:rsidRPr="00937419" w:rsidRDefault="00937419" w:rsidP="00937419">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937419">
        <w:rPr>
          <w:rFonts w:ascii="Times New Roman" w:eastAsia="Times New Roman" w:hAnsi="Times New Roman" w:cs="Times New Roman"/>
          <w:b/>
          <w:bCs/>
          <w:color w:val="405CA1"/>
          <w:sz w:val="24"/>
          <w:szCs w:val="24"/>
          <w:lang w:eastAsia="pt-BR"/>
        </w:rPr>
        <w:t>MODELO DE EDITAL</w:t>
      </w:r>
    </w:p>
    <w:p w:rsidR="00937419" w:rsidRPr="00937419" w:rsidRDefault="00937419" w:rsidP="00937419">
      <w:pPr>
        <w:spacing w:before="100" w:beforeAutospacing="1" w:after="100" w:afterAutospacing="1" w:line="240" w:lineRule="auto"/>
        <w:jc w:val="center"/>
        <w:rPr>
          <w:rFonts w:ascii="Times New Roman" w:eastAsia="Times New Roman" w:hAnsi="Times New Roman" w:cs="Times New Roman"/>
          <w:sz w:val="24"/>
          <w:szCs w:val="24"/>
          <w:lang w:eastAsia="pt-BR"/>
        </w:rPr>
      </w:pPr>
    </w:p>
    <w:p w:rsidR="00937419" w:rsidRPr="00937419" w:rsidRDefault="00937419" w:rsidP="00937419">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937419">
        <w:rPr>
          <w:noProof/>
        </w:rPr>
        <w:drawing>
          <wp:inline distT="0" distB="0" distL="0" distR="0">
            <wp:extent cx="1579245" cy="1697990"/>
            <wp:effectExtent l="0" t="0" r="1905" b="0"/>
            <wp:docPr id="1" name="Imagem 1" descr="C:\Users\2118258\AppData\Local\Microsoft\Windows\INetCache\Content.MSO\A637F31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2118258\AppData\Local\Microsoft\Windows\INetCache\Content.MSO\A637F31E.tmp"/>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579245" cy="1697990"/>
                    </a:xfrm>
                    <a:prstGeom prst="rect">
                      <a:avLst/>
                    </a:prstGeom>
                    <a:noFill/>
                    <a:ln>
                      <a:noFill/>
                    </a:ln>
                  </pic:spPr>
                </pic:pic>
              </a:graphicData>
            </a:graphic>
          </wp:inline>
        </w:drawing>
      </w:r>
      <w:r w:rsidRPr="00937419">
        <w:rPr>
          <w:rFonts w:ascii="Times New Roman" w:eastAsia="Times New Roman" w:hAnsi="Times New Roman" w:cs="Times New Roman"/>
          <w:sz w:val="24"/>
          <w:szCs w:val="24"/>
          <w:lang w:eastAsia="pt-BR"/>
        </w:rPr>
        <w:br/>
        <w:t>Ministério da Educação</w:t>
      </w:r>
      <w:r w:rsidRPr="00937419">
        <w:rPr>
          <w:rFonts w:ascii="Times New Roman" w:eastAsia="Times New Roman" w:hAnsi="Times New Roman" w:cs="Times New Roman"/>
          <w:sz w:val="24"/>
          <w:szCs w:val="24"/>
          <w:lang w:eastAsia="pt-BR"/>
        </w:rPr>
        <w:br/>
        <w:t>Secretaria de Educação Profissional e Tecnológica</w:t>
      </w:r>
      <w:r w:rsidRPr="00937419">
        <w:rPr>
          <w:rFonts w:ascii="Times New Roman" w:eastAsia="Times New Roman" w:hAnsi="Times New Roman" w:cs="Times New Roman"/>
          <w:sz w:val="24"/>
          <w:szCs w:val="24"/>
          <w:lang w:eastAsia="pt-BR"/>
        </w:rPr>
        <w:br/>
        <w:t>Instituto Federal de Educação Ciência e Tecnologia de Mato Grosso</w:t>
      </w:r>
    </w:p>
    <w:p w:rsidR="00937419" w:rsidRPr="00937419" w:rsidRDefault="00937419" w:rsidP="00937419">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br/>
        <w:t xml:space="preserve">PREGÃO ELETRÔNICO Nº </w:t>
      </w:r>
      <w:r>
        <w:rPr>
          <w:rFonts w:ascii="Times New Roman" w:eastAsia="Times New Roman" w:hAnsi="Times New Roman" w:cs="Times New Roman"/>
          <w:sz w:val="24"/>
          <w:szCs w:val="24"/>
          <w:lang w:eastAsia="pt-BR"/>
        </w:rPr>
        <w:t>75</w:t>
      </w:r>
      <w:r w:rsidRPr="00937419">
        <w:rPr>
          <w:rFonts w:ascii="Times New Roman" w:eastAsia="Times New Roman" w:hAnsi="Times New Roman" w:cs="Times New Roman"/>
          <w:sz w:val="24"/>
          <w:szCs w:val="24"/>
          <w:lang w:eastAsia="pt-BR"/>
        </w:rPr>
        <w:t>/2023</w:t>
      </w:r>
      <w:bookmarkStart w:id="0" w:name="_GoBack"/>
      <w:bookmarkEnd w:id="0"/>
      <w:r w:rsidRPr="00937419">
        <w:rPr>
          <w:rFonts w:ascii="Times New Roman" w:eastAsia="Times New Roman" w:hAnsi="Times New Roman" w:cs="Times New Roman"/>
          <w:sz w:val="24"/>
          <w:szCs w:val="24"/>
          <w:lang w:eastAsia="pt-BR"/>
        </w:rPr>
        <w:br/>
        <w:t>(Processo Administrativo n° </w:t>
      </w:r>
      <w:hyperlink r:id="rId19" w:tgtFrame="_blank" w:history="1">
        <w:r w:rsidRPr="00937419">
          <w:rPr>
            <w:rFonts w:ascii="Times New Roman" w:eastAsia="Times New Roman" w:hAnsi="Times New Roman" w:cs="Times New Roman"/>
            <w:color w:val="0000FF"/>
            <w:sz w:val="24"/>
            <w:szCs w:val="24"/>
            <w:u w:val="single"/>
            <w:lang w:eastAsia="pt-BR"/>
          </w:rPr>
          <w:t>23188.001564.2023-19</w:t>
        </w:r>
      </w:hyperlink>
      <w:r w:rsidRPr="00937419">
        <w:rPr>
          <w:rFonts w:ascii="Times New Roman" w:eastAsia="Times New Roman" w:hAnsi="Times New Roman" w:cs="Times New Roman"/>
          <w:sz w:val="24"/>
          <w:szCs w:val="24"/>
          <w:lang w:eastAsia="pt-BR"/>
        </w:rPr>
        <w:t>)</w:t>
      </w:r>
    </w:p>
    <w:p w:rsidR="00937419" w:rsidRPr="00937419" w:rsidRDefault="00937419" w:rsidP="00937419">
      <w:pPr>
        <w:spacing w:before="100" w:beforeAutospacing="1" w:after="100" w:afterAutospacing="1" w:line="240" w:lineRule="auto"/>
        <w:ind w:firstLine="1418"/>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 xml:space="preserve">Torna-se público que o Instituto Federal de Educação, Ciência e Tecnologia de Mato Grosso, por meio da </w:t>
      </w:r>
      <w:proofErr w:type="spellStart"/>
      <w:r w:rsidRPr="00937419">
        <w:rPr>
          <w:rFonts w:ascii="Times New Roman" w:eastAsia="Times New Roman" w:hAnsi="Times New Roman" w:cs="Times New Roman"/>
          <w:sz w:val="24"/>
          <w:szCs w:val="24"/>
          <w:lang w:eastAsia="pt-BR"/>
        </w:rPr>
        <w:t>Pró-Reitoria</w:t>
      </w:r>
      <w:proofErr w:type="spellEnd"/>
      <w:r w:rsidRPr="00937419">
        <w:rPr>
          <w:rFonts w:ascii="Times New Roman" w:eastAsia="Times New Roman" w:hAnsi="Times New Roman" w:cs="Times New Roman"/>
          <w:sz w:val="24"/>
          <w:szCs w:val="24"/>
          <w:lang w:eastAsia="pt-BR"/>
        </w:rPr>
        <w:t xml:space="preserve"> de Administração, sediada na Avenida Senador </w:t>
      </w:r>
      <w:proofErr w:type="spellStart"/>
      <w:r w:rsidRPr="00937419">
        <w:rPr>
          <w:rFonts w:ascii="Times New Roman" w:eastAsia="Times New Roman" w:hAnsi="Times New Roman" w:cs="Times New Roman"/>
          <w:sz w:val="24"/>
          <w:szCs w:val="24"/>
          <w:lang w:eastAsia="pt-BR"/>
        </w:rPr>
        <w:t>Filinto</w:t>
      </w:r>
      <w:proofErr w:type="spellEnd"/>
      <w:r w:rsidRPr="00937419">
        <w:rPr>
          <w:rFonts w:ascii="Times New Roman" w:eastAsia="Times New Roman" w:hAnsi="Times New Roman" w:cs="Times New Roman"/>
          <w:sz w:val="24"/>
          <w:szCs w:val="24"/>
          <w:lang w:eastAsia="pt-BR"/>
        </w:rPr>
        <w:t xml:space="preserve"> Müller, nº 953, Bairro Quilombo, Cuiabá/MT, CEP: 78043-409, realizará licitação, para registro de preços, na modalidade PREGÃO, na forma ELETRÔNICA, nos termos da Lei nº 14.133, de 1º de abril de 2021, do Decreto nº 11.462, de 31 de março de 2023, e demais legislação aplicável e, ainda, de acordo com as condições estabelecidas neste Edital.</w:t>
      </w:r>
    </w:p>
    <w:tbl>
      <w:tblPr>
        <w:tblW w:w="15669" w:type="dxa"/>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5669"/>
      </w:tblGrid>
      <w:tr w:rsidR="00937419" w:rsidRPr="00937419" w:rsidTr="00937419">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004AAD"/>
            <w:vAlign w:val="center"/>
            <w:hideMark/>
          </w:tcPr>
          <w:p w:rsidR="00937419" w:rsidRPr="00937419" w:rsidRDefault="00937419" w:rsidP="00937419">
            <w:pPr>
              <w:spacing w:after="0" w:line="240" w:lineRule="auto"/>
              <w:rPr>
                <w:rFonts w:ascii="Times New Roman" w:eastAsia="Times New Roman" w:hAnsi="Times New Roman" w:cs="Times New Roman"/>
                <w:sz w:val="24"/>
                <w:szCs w:val="24"/>
                <w:lang w:eastAsia="pt-BR"/>
              </w:rPr>
            </w:pPr>
            <w:bookmarkStart w:id="1" w:name="DO%20OBJETO"/>
            <w:r w:rsidRPr="00937419">
              <w:rPr>
                <w:rFonts w:ascii="Times New Roman" w:eastAsia="Times New Roman" w:hAnsi="Times New Roman" w:cs="Times New Roman"/>
                <w:b/>
                <w:bCs/>
                <w:color w:val="FFFFFF"/>
                <w:sz w:val="30"/>
                <w:szCs w:val="30"/>
                <w:lang w:eastAsia="pt-BR"/>
              </w:rPr>
              <w:t>1. DO OBJETO</w:t>
            </w:r>
            <w:bookmarkEnd w:id="1"/>
          </w:p>
        </w:tc>
      </w:tr>
    </w:tbl>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1.1. O objeto da presente licitação é a aquisição de material de divulgação institucional para o Instituto Federal de Mato Grosso conforme condições, quantidades e exigências estabelecidas neste Edital e seus anexos.</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br/>
        <w:t>1.2. A licitação será dividida em itens, conforme tabela constante do Termo de Referência, facultando-se ao licitante a participação em quantos itens forem de seu interesse.</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tbl>
      <w:tblPr>
        <w:tblW w:w="15669" w:type="dxa"/>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5669"/>
      </w:tblGrid>
      <w:tr w:rsidR="00937419" w:rsidRPr="00937419" w:rsidTr="00937419">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004AAD"/>
            <w:vAlign w:val="center"/>
            <w:hideMark/>
          </w:tcPr>
          <w:p w:rsidR="00937419" w:rsidRPr="00937419" w:rsidRDefault="00937419" w:rsidP="00937419">
            <w:pPr>
              <w:spacing w:after="0" w:line="240" w:lineRule="auto"/>
              <w:rPr>
                <w:rFonts w:ascii="Times New Roman" w:eastAsia="Times New Roman" w:hAnsi="Times New Roman" w:cs="Times New Roman"/>
                <w:sz w:val="24"/>
                <w:szCs w:val="24"/>
                <w:lang w:eastAsia="pt-BR"/>
              </w:rPr>
            </w:pPr>
            <w:bookmarkStart w:id="2" w:name="DO%20REGISTRO%20DE%20PRE%C3%87OS"/>
            <w:r w:rsidRPr="00937419">
              <w:rPr>
                <w:rFonts w:ascii="Times New Roman" w:eastAsia="Times New Roman" w:hAnsi="Times New Roman" w:cs="Times New Roman"/>
                <w:b/>
                <w:bCs/>
                <w:color w:val="FFFFFF"/>
                <w:sz w:val="30"/>
                <w:szCs w:val="30"/>
                <w:lang w:eastAsia="pt-BR"/>
              </w:rPr>
              <w:t>2. DO REGISTRO DE PREÇOS</w:t>
            </w:r>
            <w:bookmarkEnd w:id="2"/>
          </w:p>
        </w:tc>
      </w:tr>
    </w:tbl>
    <w:p w:rsidR="00937419" w:rsidRPr="00937419" w:rsidRDefault="00937419" w:rsidP="00937419">
      <w:pPr>
        <w:spacing w:after="0" w:line="240" w:lineRule="auto"/>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2.1. As regras referentes aos órgãos gerenciador e participantes, bem como a eventuais adesões são as que constam da minuta de Ata de Registro de Preços.</w:t>
      </w:r>
    </w:p>
    <w:p w:rsidR="00937419" w:rsidRPr="00937419" w:rsidRDefault="00937419" w:rsidP="00937419">
      <w:pPr>
        <w:spacing w:after="0" w:line="240" w:lineRule="auto"/>
        <w:rPr>
          <w:rFonts w:ascii="Times New Roman" w:eastAsia="Times New Roman" w:hAnsi="Times New Roman" w:cs="Times New Roman"/>
          <w:sz w:val="24"/>
          <w:szCs w:val="24"/>
          <w:lang w:eastAsia="pt-BR"/>
        </w:rPr>
      </w:pPr>
    </w:p>
    <w:tbl>
      <w:tblPr>
        <w:tblW w:w="15669" w:type="dxa"/>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5669"/>
      </w:tblGrid>
      <w:tr w:rsidR="00937419" w:rsidRPr="00937419" w:rsidTr="00937419">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004AAD"/>
            <w:vAlign w:val="center"/>
            <w:hideMark/>
          </w:tcPr>
          <w:p w:rsidR="00937419" w:rsidRPr="00937419" w:rsidRDefault="00937419" w:rsidP="00937419">
            <w:pPr>
              <w:spacing w:after="0" w:line="240" w:lineRule="auto"/>
              <w:rPr>
                <w:rFonts w:ascii="Times New Roman" w:eastAsia="Times New Roman" w:hAnsi="Times New Roman" w:cs="Times New Roman"/>
                <w:sz w:val="24"/>
                <w:szCs w:val="24"/>
                <w:lang w:eastAsia="pt-BR"/>
              </w:rPr>
            </w:pPr>
            <w:bookmarkStart w:id="3" w:name="DA%20PARTICIPA%C3%87%C3%83O%20NA%20LICIT"/>
            <w:r w:rsidRPr="00937419">
              <w:rPr>
                <w:rFonts w:ascii="Times New Roman" w:eastAsia="Times New Roman" w:hAnsi="Times New Roman" w:cs="Times New Roman"/>
                <w:b/>
                <w:bCs/>
                <w:color w:val="FFFFFF"/>
                <w:sz w:val="30"/>
                <w:szCs w:val="30"/>
                <w:lang w:eastAsia="pt-BR"/>
              </w:rPr>
              <w:t>3. DA PARTICIPAÇÃO NA LICITAÇÃO</w:t>
            </w:r>
            <w:bookmarkEnd w:id="3"/>
          </w:p>
        </w:tc>
      </w:tr>
    </w:tbl>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lastRenderedPageBreak/>
        <w:t>3.1. Poderão participar deste Pregão os interessados que estiverem previamente credenciados no Sistema de Cadastramento Unificado de Fornecedores - SICAF e no Sistema de Compras do Governo Federal (</w:t>
      </w:r>
      <w:hyperlink r:id="rId20" w:tgtFrame="_blank" w:history="1">
        <w:r w:rsidRPr="00937419">
          <w:rPr>
            <w:rFonts w:ascii="Times New Roman" w:eastAsia="Times New Roman" w:hAnsi="Times New Roman" w:cs="Times New Roman"/>
            <w:color w:val="0000FF"/>
            <w:sz w:val="24"/>
            <w:szCs w:val="24"/>
            <w:u w:val="single"/>
            <w:lang w:eastAsia="pt-BR"/>
          </w:rPr>
          <w:t>www.gov.br/compras</w:t>
        </w:r>
      </w:hyperlink>
      <w:r w:rsidRPr="00937419">
        <w:rPr>
          <w:rFonts w:ascii="Times New Roman" w:eastAsia="Times New Roman" w:hAnsi="Times New Roman" w:cs="Times New Roman"/>
          <w:sz w:val="24"/>
          <w:szCs w:val="24"/>
          <w:lang w:eastAsia="pt-BR"/>
        </w:rPr>
        <w:t>).</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 xml:space="preserve">3.1.1. Os interessados deverão atender às condições exigidas no cadastramento no </w:t>
      </w:r>
      <w:proofErr w:type="spellStart"/>
      <w:r w:rsidRPr="00937419">
        <w:rPr>
          <w:rFonts w:ascii="Times New Roman" w:eastAsia="Times New Roman" w:hAnsi="Times New Roman" w:cs="Times New Roman"/>
          <w:sz w:val="24"/>
          <w:szCs w:val="24"/>
          <w:lang w:eastAsia="pt-BR"/>
        </w:rPr>
        <w:t>Sicaf</w:t>
      </w:r>
      <w:proofErr w:type="spellEnd"/>
      <w:r w:rsidRPr="00937419">
        <w:rPr>
          <w:rFonts w:ascii="Times New Roman" w:eastAsia="Times New Roman" w:hAnsi="Times New Roman" w:cs="Times New Roman"/>
          <w:sz w:val="24"/>
          <w:szCs w:val="24"/>
          <w:lang w:eastAsia="pt-BR"/>
        </w:rPr>
        <w:t xml:space="preserve"> até o terceiro dia útil anterior à data prevista para recebimento das propostas.</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24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3.4. A não observância do disposto no item anterior poderá ensejar desclassificação no momento da habilitação.</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3.5. Para os itens 1, 3 e 5 a participação é exclusiva a microempresas e empresas de pequeno porte, nos termos do art. 48 da Lei Complementar nº 123, de 14 de dezembro de 2006.</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3.5.1. 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 </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24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3.6. Será concedido tratamento favorecido para as microempresas e empresas de pequeno porte, para as sociedades cooperativas mencionadas no artigo 16 da Lei nº 14.133, de 2021 , para o agricultor familiar, o produtor rural pessoa física e para o microempreendedor individual - MEI, nos limites previstos da Lei Complementar nº 123, de 2006 e do Decreto n.º 8.538, de 2015.</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b/>
          <w:bCs/>
          <w:sz w:val="24"/>
          <w:szCs w:val="24"/>
          <w:lang w:eastAsia="pt-BR"/>
        </w:rPr>
        <w:t>3.7. Não poderão disputar esta licitação:</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3.7.1. aquele que não atenda às condições deste Edital e seu(s) anexo(s);</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3.7.2. autor do anteprojeto, do projeto básico ou do projeto executivo, pessoa física ou jurídica, quando a licitação versar sobre serviços ou fornecimento de bens a ele relacionados;</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3.7.3. 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 </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3.7.4. pessoa física ou jurídica que se encontre, ao tempo da licitação, impossibilitada de participar da licitação em decorrência de sanção que lhe foi imposta;</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3.7.5. 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3.7.6. empresas controladoras, controladas ou coligadas, nos termos da Lei nº 6.404, de 15 de dezembro de 1976, concorrendo entre si;</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3.7.7. 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3.7.8. agente público do órgão ou entidade licitante;</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3.7.9. pessoas jurídicas reunidas em consórcio; </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3.7.10. Organizações da Sociedade Civil de Interesse Público - OSCIP, atuando nessa condição;</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3.7.11. 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 1º do art. 9º da Lei nº 14.133, de 2021.</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3.8. O impedimento de que trata o item 3.7.4 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3.9. A critério da Administração e exclusivamente a seu serviço, o autor dos projetos e a empresa a que se referem os itens 3.7.2 e 3.7.3 poderão participar no apoio das atividades de planejamento da contratação, de execução da licitação ou de gestão do contrato, desde que sob supervisão exclusiva de agentes públicos do órgão ou entidade.</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3.10. Equiparam-se aos autores do projeto as empresas integrantes do mesmo grupo econômico.</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3.11. O disposto nos itens 3.7.2 e 3.7.3 não impede a licitação ou a contratação de serviço que inclua como encargo do contratado a elaboração do projeto básico e do projeto executivo, nas contratações integradas, e do projeto executivo, nos demais regimes de execução.</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lastRenderedPageBreak/>
        <w:t>3.12.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Lei nº 14.133/2021.</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3.13. A vedação de que trata o item 3.7.8 estende-se a terceiro que auxilie a condução da contratação na qualidade de integrante de equipe de apoio, profissional especializado ou funcionário ou representante de empresa que preste assessoria técnica.</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tbl>
      <w:tblPr>
        <w:tblW w:w="15669" w:type="dxa"/>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5669"/>
      </w:tblGrid>
      <w:tr w:rsidR="00937419" w:rsidRPr="00937419" w:rsidTr="00937419">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004AAD"/>
            <w:vAlign w:val="center"/>
            <w:hideMark/>
          </w:tcPr>
          <w:p w:rsidR="00937419" w:rsidRPr="00937419" w:rsidRDefault="00937419" w:rsidP="00937419">
            <w:pPr>
              <w:spacing w:after="0" w:line="240" w:lineRule="auto"/>
              <w:rPr>
                <w:rFonts w:ascii="Times New Roman" w:eastAsia="Times New Roman" w:hAnsi="Times New Roman" w:cs="Times New Roman"/>
                <w:sz w:val="24"/>
                <w:szCs w:val="24"/>
                <w:lang w:eastAsia="pt-BR"/>
              </w:rPr>
            </w:pPr>
            <w:bookmarkStart w:id="4" w:name="DA%20APRESENTA%C3%87%C3%83O%20DA%20PROPO"/>
            <w:r w:rsidRPr="00937419">
              <w:rPr>
                <w:rFonts w:ascii="Times New Roman" w:eastAsia="Times New Roman" w:hAnsi="Times New Roman" w:cs="Times New Roman"/>
                <w:b/>
                <w:bCs/>
                <w:color w:val="FFFFFF"/>
                <w:sz w:val="30"/>
                <w:szCs w:val="30"/>
                <w:lang w:eastAsia="pt-BR"/>
              </w:rPr>
              <w:t>4. DA APRESENTAÇÃO DA PROPOSTA E DOS DOCUMENTOS DE HABILITAÇÃO</w:t>
            </w:r>
            <w:bookmarkEnd w:id="4"/>
          </w:p>
        </w:tc>
      </w:tr>
    </w:tbl>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4.1. Na presente licitação, a fase de habilitação sucederá as fases de apresentação de propostas e lances e de julgamento.</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4.2. Os licitantes encaminharão, exclusivamente por meio do sistema eletrônico, a proposta com o preço ou o percentual de desconto, conforme o critério de julgamento adotado neste Edital, até a data e o horário estabelecidos para abertura da sessão pública.</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4.3. 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nos itens 8.1.1 e 8.12.1 deste Edital.</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4.4. No cadastramento da proposta inicial, o licitante declarará, em campo próprio do sistema, que:</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4.4.1. 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4.4.2. não emprega menor de 18 anos em trabalho noturno, perigoso ou insalubre e não emprega menor de 16 anos, salvo menor, a partir de 14 anos, na condição de aprendiz, nos termos do artigo 7°, XXXIII, da Constituição;</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4.4.3. não possui empregados executando trabalho degradante ou forçado, observando o disposto nos incisos III e IV do art. 1º e no inciso III do art. 5º da Constituição Federal;</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4.4.4. cumpre as exigências de reserva de cargos para pessoa com deficiência e para reabilitado da Previdência Social, previstas em lei e em outras normas específicas.</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4.5. O licitante organizado em cooperativa deverá declarar, ainda, em campo próprio do sistema eletrônico, que cumpre os requisitos estabelecidos no artigo 16 da Lei nº 14.133, de 2021.</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 xml:space="preserve">4.6. O fornecedor enquadrado como microempresa, empresa de pequeno porte ou sociedade cooperativa deverá declarar, ainda, em campo próprio do sistema eletrônico, que cumpre os requisitos estabelecidos no artigo 3° da Lei Complementar nº 123, de 2006, </w:t>
      </w:r>
      <w:r w:rsidRPr="00937419">
        <w:rPr>
          <w:rFonts w:ascii="Times New Roman" w:eastAsia="Times New Roman" w:hAnsi="Times New Roman" w:cs="Times New Roman"/>
          <w:sz w:val="24"/>
          <w:szCs w:val="24"/>
          <w:lang w:eastAsia="pt-BR"/>
        </w:rPr>
        <w:lastRenderedPageBreak/>
        <w:t xml:space="preserve">estando apto a usufruir do tratamento favorecido estabelecido em seus </w:t>
      </w:r>
      <w:proofErr w:type="spellStart"/>
      <w:r w:rsidRPr="00937419">
        <w:rPr>
          <w:rFonts w:ascii="Times New Roman" w:eastAsia="Times New Roman" w:hAnsi="Times New Roman" w:cs="Times New Roman"/>
          <w:sz w:val="24"/>
          <w:szCs w:val="24"/>
          <w:lang w:eastAsia="pt-BR"/>
        </w:rPr>
        <w:t>arts</w:t>
      </w:r>
      <w:proofErr w:type="spellEnd"/>
      <w:r w:rsidRPr="00937419">
        <w:rPr>
          <w:rFonts w:ascii="Times New Roman" w:eastAsia="Times New Roman" w:hAnsi="Times New Roman" w:cs="Times New Roman"/>
          <w:sz w:val="24"/>
          <w:szCs w:val="24"/>
          <w:lang w:eastAsia="pt-BR"/>
        </w:rPr>
        <w:t>. 42 a 49, observado o disposto nos §§ 1º ao 3º do art. 4º, da Lei n.º 14.133, de 2021.</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4.6.1. no item exclusivo para participação de microempresas e empresas de pequeno porte, a assinalação do campo “não” impedirá o prosseguimento no certame, para aquele item;</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4.6.2. nos itens em que a participação não for exclusiva para microempresas e empresas de pequeno porte, a assinalação do campo “não” apenas produzirá o efeito de o licitante não ter direito ao tratamento favorecido previsto na Lei Complementar nº 123, de 2006, mesmo que microempresa, empresa de pequeno porte ou sociedade cooperativa. </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4.7. A falsidade da declaração de que trata os itens 4.4 ou 4.6 sujeitará o licitante às sanções previstas na Lei nº 14.133, de 2021, e neste Edital.</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4.8. 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4.9. Não haverá ordem de classificação na etapa de apresentação da proposta e dos documentos de habilitação pelo licitante, o que ocorrerá somente após os procedimentos de abertura da sessão pública e da fase de envio de lances.</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4.10. Serão disponibilizados para acesso público os documentos que compõem a proposta dos licitantes convocados para apresentação de propostas, após a fase de envio de lances.</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4.11. Desde que disponibilizada a funcionalidade no sistema, o licitante poderá parametrizar o seu valor final mínimo ou o seu percentual de desconto máximo quando do cadastramento da proposta e obedecerá às seguintes regras:</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4.11.1. a aplicação do intervalo mínimo de diferença de valores ou de percentuais entre os lances, que incidirá tanto em relação aos lances intermediários quanto em relação ao lance que cobrir a melhor oferta; e</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4.11.2. os lances serão de envio automático pelo sistema, respeitado o valor final mínimo, caso estabelecido, e o intervalo de que trata o subitem acima. </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4.12. O valor final mínimo ou o percentual de desconto final máximo parametrizado no sistema poderá ser alterado pelo fornecedor durante a fase de disputa, sendo vedado:</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4.12.1. valor superior a lance já registrado pelo fornecedor no sistema, quando adotado o critério de julgamento por menor preço; e</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4.12.2. percentual de desconto inferior a lance já registrado pelo fornecedor no sistema, quando adotado o critério de julgamento por maior desconto. </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 xml:space="preserve">4.13. O valor final mínimo ou o percentual de desconto final máximo parametrizado na forma do item 4.11 possuirá caráter sigiloso para os demais fornecedores e para o órgão </w:t>
      </w:r>
      <w:r w:rsidRPr="00937419">
        <w:rPr>
          <w:rFonts w:ascii="Times New Roman" w:eastAsia="Times New Roman" w:hAnsi="Times New Roman" w:cs="Times New Roman"/>
          <w:sz w:val="24"/>
          <w:szCs w:val="24"/>
          <w:lang w:eastAsia="pt-BR"/>
        </w:rPr>
        <w:lastRenderedPageBreak/>
        <w:t>ou entidade promotora da licitação, podendo ser disponibilizado estrita e permanentemente aos órgãos de controle externo e interno.</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4.14. Caberá ao licitante interessado em participar da licitação acompanhar as operações no sistema eletrônico durante o processo licitatório e se responsabilizar pelo ônus decorrente da perda de negócios diante da inobservância de mensagens emitidas pela Administração ou de sua desconexão.</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4.15. O licitante deverá comunicar imediatamente ao provedor do sistema qualquer acontecimento que possa comprometer o sigilo ou a segurança, para imediato bloqueio de acesso.</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tbl>
      <w:tblPr>
        <w:tblW w:w="15669" w:type="dxa"/>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5669"/>
      </w:tblGrid>
      <w:tr w:rsidR="00937419" w:rsidRPr="00937419" w:rsidTr="00937419">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004AAD"/>
            <w:vAlign w:val="center"/>
            <w:hideMark/>
          </w:tcPr>
          <w:p w:rsidR="00937419" w:rsidRPr="00937419" w:rsidRDefault="00937419" w:rsidP="00937419">
            <w:pPr>
              <w:spacing w:after="0" w:line="240" w:lineRule="auto"/>
              <w:rPr>
                <w:rFonts w:ascii="Times New Roman" w:eastAsia="Times New Roman" w:hAnsi="Times New Roman" w:cs="Times New Roman"/>
                <w:sz w:val="24"/>
                <w:szCs w:val="24"/>
                <w:lang w:eastAsia="pt-BR"/>
              </w:rPr>
            </w:pPr>
            <w:bookmarkStart w:id="5" w:name="DO%20PREENCHIMENTO%20DA%20PROPOSTA"/>
            <w:r w:rsidRPr="00937419">
              <w:rPr>
                <w:rFonts w:ascii="Times New Roman" w:eastAsia="Times New Roman" w:hAnsi="Times New Roman" w:cs="Times New Roman"/>
                <w:b/>
                <w:bCs/>
                <w:color w:val="FFFFFF"/>
                <w:sz w:val="30"/>
                <w:szCs w:val="30"/>
                <w:lang w:eastAsia="pt-BR"/>
              </w:rPr>
              <w:t>5. DO PREENCHIMENTO DA PROPOSTA</w:t>
            </w:r>
            <w:bookmarkEnd w:id="5"/>
          </w:p>
        </w:tc>
      </w:tr>
    </w:tbl>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5.1. O licitante deverá enviar sua proposta mediante o preenchimento, no sistema eletrônico, dos seguintes campos:</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br/>
        <w:t xml:space="preserve">5.1.1. Valor </w:t>
      </w:r>
      <w:proofErr w:type="gramStart"/>
      <w:r w:rsidRPr="00937419">
        <w:rPr>
          <w:rFonts w:ascii="Times New Roman" w:eastAsia="Times New Roman" w:hAnsi="Times New Roman" w:cs="Times New Roman"/>
          <w:sz w:val="24"/>
          <w:szCs w:val="24"/>
          <w:lang w:eastAsia="pt-BR"/>
        </w:rPr>
        <w:t>unitário</w:t>
      </w:r>
      <w:proofErr w:type="gramEnd"/>
      <w:r w:rsidRPr="00937419">
        <w:rPr>
          <w:rFonts w:ascii="Times New Roman" w:eastAsia="Times New Roman" w:hAnsi="Times New Roman" w:cs="Times New Roman"/>
          <w:sz w:val="24"/>
          <w:szCs w:val="24"/>
          <w:lang w:eastAsia="pt-BR"/>
        </w:rPr>
        <w:t xml:space="preserve"> </w:t>
      </w:r>
      <w:proofErr w:type="spellStart"/>
      <w:r w:rsidRPr="00937419">
        <w:rPr>
          <w:rFonts w:ascii="Times New Roman" w:eastAsia="Times New Roman" w:hAnsi="Times New Roman" w:cs="Times New Roman"/>
          <w:sz w:val="24"/>
          <w:szCs w:val="24"/>
          <w:lang w:eastAsia="pt-BR"/>
        </w:rPr>
        <w:t>unitário</w:t>
      </w:r>
      <w:proofErr w:type="spellEnd"/>
      <w:r w:rsidRPr="00937419">
        <w:rPr>
          <w:rFonts w:ascii="Times New Roman" w:eastAsia="Times New Roman" w:hAnsi="Times New Roman" w:cs="Times New Roman"/>
          <w:sz w:val="24"/>
          <w:szCs w:val="24"/>
          <w:lang w:eastAsia="pt-BR"/>
        </w:rPr>
        <w:t xml:space="preserve"> e total do item;</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5.1.2. Marca;</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5.1.3. Fabricante;  </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5.1.4. Quantidade cotada, devendo respeitar o mínimo de 50 unidades, conforme previsto no Termo de Referência anexo a este Edital.</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5.2. Todas as especificações do objeto contidas na proposta vinculam o licitante.</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 xml:space="preserve">5.2.1. O licitante [NÃO] poderá oferecer proposta em quantitativo inferior ao máximo previsto para </w:t>
      </w:r>
      <w:proofErr w:type="gramStart"/>
      <w:r w:rsidRPr="00937419">
        <w:rPr>
          <w:rFonts w:ascii="Times New Roman" w:eastAsia="Times New Roman" w:hAnsi="Times New Roman" w:cs="Times New Roman"/>
          <w:sz w:val="24"/>
          <w:szCs w:val="24"/>
          <w:lang w:eastAsia="pt-BR"/>
        </w:rPr>
        <w:t>contratação .</w:t>
      </w:r>
      <w:proofErr w:type="gramEnd"/>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5.3. Nos valores propostos estarão inclusos todos os custos operacionais, encargos previdenciários, trabalhistas, tributários, comerciais e quaisquer outros que incidam direta ou indiretamente na execução do objeto.</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5.4. Os preços ofertados, tanto na proposta inicial, quanto na etapa de lances, serão de exclusiva responsabilidade do licitante, não lhe assistindo o direito de pleitear qualquer alteração, sob alegação de erro, omissão ou qualquer outro pretexto.</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5.5. Se o regime tributário da empresa implicar o recolhimento de tributos em percentuais variáveis, a cotação adequada será a que corresponde à média dos efetivos recolhimentos da empresa nos últimos doze meses. </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5.6. Independentemente do percentual de tributo inserido na planilha, no pagamento serão retidos na fonte os percentuais estabelecidos na legislação vigente.</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5.7. Na presente licitação, a Microempresa e a Empresa de Pequeno Porte não poderão se beneficiar do regime de tributação pelo Simples Nacional, visto que os serviços serão prestados com disponibilização de trabalhadores em dedicação exclusiva de mão de obra, o que configura cessão de mão de obra para fins tributários, conforme art. 17, inciso XII, da Lei Complementar no 123/2006.</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5.8. 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5.8.1. O prazo de validade da proposta não será inferior a 60 (sessenta) dias, a contar da data de sua apresentação. </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5.8.2. Os licitantes devem respeitar os preços máximos estabelecidos nas normas de regência de contratações públicas federais, quando participarem de licitações públicas;</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5.8.3. Caso o critério de julgamento seja o de maior desconto, o preço já decorrente da aplicação do desconto ofertado deverá respeitar os preços máximos previstos no item 4.9.</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 xml:space="preserve">5.9. O descumprimento das regras supramencionadas pela Administração por parte dos contratados pode ensejar a responsabilização pelo Tribunal de Contas da União 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w:t>
      </w:r>
      <w:proofErr w:type="spellStart"/>
      <w:r w:rsidRPr="00937419">
        <w:rPr>
          <w:rFonts w:ascii="Times New Roman" w:eastAsia="Times New Roman" w:hAnsi="Times New Roman" w:cs="Times New Roman"/>
          <w:sz w:val="24"/>
          <w:szCs w:val="24"/>
          <w:lang w:eastAsia="pt-BR"/>
        </w:rPr>
        <w:t>sobrepreço</w:t>
      </w:r>
      <w:proofErr w:type="spellEnd"/>
      <w:r w:rsidRPr="00937419">
        <w:rPr>
          <w:rFonts w:ascii="Times New Roman" w:eastAsia="Times New Roman" w:hAnsi="Times New Roman" w:cs="Times New Roman"/>
          <w:sz w:val="24"/>
          <w:szCs w:val="24"/>
          <w:lang w:eastAsia="pt-BR"/>
        </w:rPr>
        <w:t xml:space="preserve"> na execução do contrato.</w:t>
      </w:r>
    </w:p>
    <w:p w:rsidR="00937419" w:rsidRPr="00937419" w:rsidRDefault="00937419" w:rsidP="00937419">
      <w:pPr>
        <w:spacing w:after="0" w:line="240" w:lineRule="auto"/>
        <w:rPr>
          <w:rFonts w:ascii="Times New Roman" w:eastAsia="Times New Roman" w:hAnsi="Times New Roman" w:cs="Times New Roman"/>
          <w:sz w:val="24"/>
          <w:szCs w:val="24"/>
          <w:lang w:eastAsia="pt-BR"/>
        </w:rPr>
      </w:pPr>
    </w:p>
    <w:tbl>
      <w:tblPr>
        <w:tblW w:w="15669" w:type="dxa"/>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5669"/>
      </w:tblGrid>
      <w:tr w:rsidR="00937419" w:rsidRPr="00937419" w:rsidTr="00937419">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004AAD"/>
            <w:vAlign w:val="center"/>
            <w:hideMark/>
          </w:tcPr>
          <w:p w:rsidR="00937419" w:rsidRPr="00937419" w:rsidRDefault="00937419" w:rsidP="00937419">
            <w:pPr>
              <w:spacing w:after="0" w:line="240" w:lineRule="auto"/>
              <w:rPr>
                <w:rFonts w:ascii="Times New Roman" w:eastAsia="Times New Roman" w:hAnsi="Times New Roman" w:cs="Times New Roman"/>
                <w:sz w:val="24"/>
                <w:szCs w:val="24"/>
                <w:lang w:eastAsia="pt-BR"/>
              </w:rPr>
            </w:pPr>
            <w:bookmarkStart w:id="6" w:name="DA%20ABERTURA%20DA%20SESS%C3%83O,%20CLAS"/>
            <w:r w:rsidRPr="00937419">
              <w:rPr>
                <w:rFonts w:ascii="Times New Roman" w:eastAsia="Times New Roman" w:hAnsi="Times New Roman" w:cs="Times New Roman"/>
                <w:b/>
                <w:bCs/>
                <w:color w:val="FFFFFF"/>
                <w:sz w:val="30"/>
                <w:szCs w:val="30"/>
                <w:lang w:eastAsia="pt-BR"/>
              </w:rPr>
              <w:t>6. DA ABERTURA DA SESSÃO, CLASSIFICAÇÃO DAS PROPOSTAS E FORMULAÇÃO DE LANCES</w:t>
            </w:r>
            <w:bookmarkEnd w:id="6"/>
          </w:p>
        </w:tc>
      </w:tr>
    </w:tbl>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6.1. A abertura da presente licitação dar-se-á automaticamente em sessão pública, por meio de sistema eletrônico, na data, horário e local indicados neste Edital.</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6.2. Os licitantes poderão retirar ou substituir a proposta ou os documentos de habilitação, quando for o caso, anteriormente inseridos no sistema, até a abertura da sessão pública.</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6.3. O sistema disponibilizará campo próprio para troca de mensagens entre o Pregoeiro e os licitantes.</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6.4. Iniciada a etapa competitiva, os licitantes deverão encaminhar lances exclusivamente por meio de sistema eletrônico, sendo imediatamente informados do seu recebimento e do valor consignado no registro. </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6.5. O lance deverá ser ofertado pelo valor unitário do item </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6.6. Os licitantes poderão oferecer lances sucessivos, observando o horário fixado para abertura da sessão e as regras estabelecidas no Edital.</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6.7. O licitante somente poderá oferecer lance de valor inferior ao último por ele ofertado e registrado pelo sistema. </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6.8. O intervalo mínimo de diferença de valores ou percentuais entre os lances, que incidirá tanto em relação aos lances intermediários quanto em relação à proposta que cobrir a melhor oferta deverá ser de R$ 0,10 (dez centavos). </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6.9. O licitante poderá, uma única vez, excluir seu último lance ofertado, no intervalo de quinze segundos após o registro no sistema, na hipótese de lance inconsistente ou inexequível.</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6.10. O procedimento seguirá de acordo com o modo de disputa adotado. </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6.11. Caso seja adotado para o envio de lances no pregão eletrônico o modo de disputa “aberto”, os licitantes apresentarão lances públicos e sucessivos, com prorrogações.</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6.11.1. A etapa de lances da sessão pública terá duração de dez minutos e, após isso, será prorrogada automaticamente pelo sistema quando houver lance ofertado nos últimos dois minutos do período de duração da sessão pública.</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6.11.2. A prorrogação automática da etapa de lances, de que trata o subitem anterior, será de dois minutos e ocorrerá sucessivamente sempre que houver lances enviados nesse período de prorrogação, inclusive no caso de lances intermediários.</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6.11.3. Não havendo novos lances na forma estabelecida nos itens anteriores, a sessão pública encerrar-se-á automaticamente, e o sistema ordenará e divulgará os lances conforme a ordem final de classificação.</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6.11.4. Definida a melhor proposta, se a diferença em relação à proposta classificada em segundo lugar for de pelo menos 5% (cinco por cento), o pregoeiro, auxiliado pela equipe de apoio, poderá admitir o reinício da disputa aberta, para a definição das demais colocações.</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6.11.5. Após o reinício previsto no item supra, os licitantes serão convocados para apresentar lances intermediários.</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6.12. Caso seja adotado para o envio de lances no pregão eletrônico o modo de disputa “aberto e fechado”, os licitantes apresentarão lances públicos e sucessivos, com lance final e fechado. </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6.12.1. A etapa de lances da sessão pública terá duração inicial de quinze minutos. Após esse prazo, o sistema encaminhará aviso de fechamento iminente dos lances, após o que transcorrerá o período de até dez minutos, aleatoriamente determinado, findo o qual será automaticamente encerrada a recepção de lances.</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 xml:space="preserve">6.12.2. Encerrado o prazo previsto no subitem anterior, o sistema abrirá oportunidade para que o autor da oferta de valor mais baixo e os das ofertas com preços até 10% (dez por cento) </w:t>
      </w:r>
      <w:proofErr w:type="spellStart"/>
      <w:r w:rsidRPr="00937419">
        <w:rPr>
          <w:rFonts w:ascii="Times New Roman" w:eastAsia="Times New Roman" w:hAnsi="Times New Roman" w:cs="Times New Roman"/>
          <w:sz w:val="24"/>
          <w:szCs w:val="24"/>
          <w:lang w:eastAsia="pt-BR"/>
        </w:rPr>
        <w:t>superiores</w:t>
      </w:r>
      <w:proofErr w:type="spellEnd"/>
      <w:r w:rsidRPr="00937419">
        <w:rPr>
          <w:rFonts w:ascii="Times New Roman" w:eastAsia="Times New Roman" w:hAnsi="Times New Roman" w:cs="Times New Roman"/>
          <w:sz w:val="24"/>
          <w:szCs w:val="24"/>
          <w:lang w:eastAsia="pt-BR"/>
        </w:rPr>
        <w:t xml:space="preserve"> àquela possam ofertar um lance final e fechado em até cinco minutos, o qual será sigiloso até o encerramento deste prazo.</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6.12.3. No procedimento de que trata o subitem supra, o licitante poderá optar por manter o seu último lance da etapa aberta, ou por ofertar melhor lance.</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 xml:space="preserve">6.12.4. Não havendo pelo menos três ofertas nas condições definidas neste item, poderão os autores dos melhores lances subsequentes, na ordem de classificação, até o máximo de </w:t>
      </w:r>
      <w:r w:rsidRPr="00937419">
        <w:rPr>
          <w:rFonts w:ascii="Times New Roman" w:eastAsia="Times New Roman" w:hAnsi="Times New Roman" w:cs="Times New Roman"/>
          <w:sz w:val="24"/>
          <w:szCs w:val="24"/>
          <w:lang w:eastAsia="pt-BR"/>
        </w:rPr>
        <w:lastRenderedPageBreak/>
        <w:t>três, oferecer um lance final e fechado em até cinco minutos, o qual será sigiloso até o encerramento deste prazo.</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6.12.5. Após o término dos prazos estabelecidos nos itens anteriores, o sistema ordenará e divulgará os lances segundo a ordem crescente de valores.</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 xml:space="preserve">6.13. Caso seja adotado para o envio de lances no pregão eletrônico o modo de disputa “fechado e aberto”, poderão participar da etapa aberta somente os licitantes que apresentarem a proposta de menor preço e os das propostas até 10% (dez por cento) </w:t>
      </w:r>
      <w:proofErr w:type="spellStart"/>
      <w:r w:rsidRPr="00937419">
        <w:rPr>
          <w:rFonts w:ascii="Times New Roman" w:eastAsia="Times New Roman" w:hAnsi="Times New Roman" w:cs="Times New Roman"/>
          <w:sz w:val="24"/>
          <w:szCs w:val="24"/>
          <w:lang w:eastAsia="pt-BR"/>
        </w:rPr>
        <w:t>superiores</w:t>
      </w:r>
      <w:proofErr w:type="spellEnd"/>
      <w:r w:rsidRPr="00937419">
        <w:rPr>
          <w:rFonts w:ascii="Times New Roman" w:eastAsia="Times New Roman" w:hAnsi="Times New Roman" w:cs="Times New Roman"/>
          <w:sz w:val="24"/>
          <w:szCs w:val="24"/>
          <w:lang w:eastAsia="pt-BR"/>
        </w:rPr>
        <w:t xml:space="preserve"> àquela, em que os licitantes apresentarão lances públicos e sucessivos, até o encerramento da sessão e eventuais prorrogações. </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6.13.1. Não havendo pelo menos 3 (três) propostas nas condições definidas no item 6.13, poderão os licitantes que apresentaram as três melhores propostas, consideradas as empatadas, oferecer novos lances sucessivos.</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6.13.2. A etapa de lances da sessão pública terá duração de dez minutos e, após isso, será prorrogada automaticamente pelo sistema quando houver lance ofertado nos últimos dois minutos do período de duração da sessão pública.</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6.13.3. A prorrogação automática da etapa de lances, de que trata o subitem anterior, será de dois minutos e ocorrerá sucessivamente sempre que houver lances enviados nesse período de prorrogação, inclusive no caso de lances intermediários.</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6.13.4. Não havendo novos lances na forma estabelecida nos itens anteriores, a sessão pública encerrar-se-á automaticamente, e o sistema ordenará e divulgará os lances conforme a ordem final de classificação.</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6.13.5. Definida a melhor proposta, se a diferença em relação à proposta classificada em segundo lugar for de pelo menos 5% (cinco por cento), o pregoeiro, auxiliado pela equipe de apoio, poderá admitir o reinício da disputa aberta, para a definição das demais colocações.</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6.13.6. Após o reinício previsto no subitem supra, os licitantes serão convocados para apresentar lances intermediários.  </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6.14. Após o término dos prazos estabelecidos nos subitens anteriores, o sistema ordenará e divulgará os lances segundo a ordem crescente de valores.</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6.15. Não serão aceitos dois ou mais lances de mesmo valor, prevalecendo aquele que for recebido e registrado em primeiro lugar. </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6.16. Durante o transcurso da sessão pública, os licitantes serão informados, em tempo real, do valor do menor lance registrado, vedada a identificação do licitante. </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6.17. No caso de desconexão com o Pregoeiro, no decorrer da etapa competitiva do Pregão, o sistema eletrônico poderá permanecer acessível aos licitantes para a recepção dos lances. </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lastRenderedPageBreak/>
        <w:t>6.18. 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6.19. Caso o licitante não apresente lances, concorrerá com o valor de sua proposta.</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 xml:space="preserve">6.20. 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proofErr w:type="spellStart"/>
      <w:r w:rsidRPr="00937419">
        <w:rPr>
          <w:rFonts w:ascii="Times New Roman" w:eastAsia="Times New Roman" w:hAnsi="Times New Roman" w:cs="Times New Roman"/>
          <w:sz w:val="24"/>
          <w:szCs w:val="24"/>
          <w:lang w:eastAsia="pt-BR"/>
        </w:rPr>
        <w:t>arts</w:t>
      </w:r>
      <w:proofErr w:type="spellEnd"/>
      <w:r w:rsidRPr="00937419">
        <w:rPr>
          <w:rFonts w:ascii="Times New Roman" w:eastAsia="Times New Roman" w:hAnsi="Times New Roman" w:cs="Times New Roman"/>
          <w:sz w:val="24"/>
          <w:szCs w:val="24"/>
          <w:lang w:eastAsia="pt-BR"/>
        </w:rPr>
        <w:t>. 44 e 45 da Lei Complementar nº 123, de 2006, regulamentada pelo Decreto nº 8.538, de 2015.</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6.20.1. Nessas condições, as propostas de microempresas e empresas de pequeno porte que se encontrarem na faixa de até 5% (cinco por cento) acima da melhor proposta ou melhor lance serão consideradas empatadas com a primeira colocada.</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6.20.2. 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6.20.3. 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6.20.4. 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6.21. Só poderá haver empate entre propostas iguais (não seguidas de lances), ou entre lances finais da fase fechada do modo de disputa aberto e fechado. </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6.21.1. Havendo eventual empate entre propostas ou lances, o critério de desempate será aquele previsto no art. 60 da Lei nº 14.133, de 2021, nesta ordem:</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6.21.1.1. disputa final, hipótese em que os licitantes empatados poderão apresentar nova proposta em ato contínuo à classificação;</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6.21.1.2. avaliação do desempenho contratual prévio dos licitantes, para a qual deverão preferencialmente ser utilizados registros cadastrais para efeito de atesto de cumprimento de obrigações previstos nesta Lei;</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lastRenderedPageBreak/>
        <w:t>6.21.1.3. desenvolvimento pelo licitante de ações de equidade entre homens e mulheres no ambiente de trabalho, conforme regulamento;</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6.21.1.4. desenvolvimento pelo licitante de programa de integridade, conforme orientações dos órgãos de controle.</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6.21.2. Persistindo o empate, será assegurada preferência, sucessivamente, aos bens e serviços produzidos ou prestados por:</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6.21.2.1. 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6.21.2.2. empresas brasileiras;</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6.21.2.3. empresas que invistam em pesquisa e no desenvolvimento de tecnologia no País;</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6.21.2.4. empresas que comprovem a prática de mitigação, nos termos da Lei nº 12.187, de 29 de dezembro de 2009.</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24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6.22. Encerrada a etapa de envio de lances da sessão pública, na hipótese da proposta do primeiro colocado permanecer acima do preço máximo ou inferior ao desconto definido para a contratação, o pregoeiro poderá negociar condições mais vantajosas, após definido o resultado do julgamento.</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6.22.1. Não será admitida a previsão de preços diferentes em razão de local de entrega ou de acondicionamento, tamanho de lote ou qualquer outro motivo</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6.22.2. 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6.22.3. A negociação será realizada por meio do sistema, podendo ser acompanhada pelos demais licitantes.</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6.22.4. O resultado da negociação será divulgado a todos os licitantes e anexado aos autos do processo licitatório.</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6.22.5. 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 </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6.22.6. É facultado ao pregoeiro prorrogar o prazo estabelecido, a partir de solicitação fundamentada feita no chat pelo licitante, antes de findo o prazo.</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6.23. Após a negociação do preço, o Pregoeiro iniciará a fase de aceitação e julgamento da proposta.</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tbl>
      <w:tblPr>
        <w:tblW w:w="15669" w:type="dxa"/>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5669"/>
      </w:tblGrid>
      <w:tr w:rsidR="00937419" w:rsidRPr="00937419" w:rsidTr="00937419">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004AAD"/>
            <w:vAlign w:val="center"/>
            <w:hideMark/>
          </w:tcPr>
          <w:p w:rsidR="00937419" w:rsidRPr="00937419" w:rsidRDefault="00937419" w:rsidP="00937419">
            <w:pPr>
              <w:spacing w:after="0" w:line="240" w:lineRule="auto"/>
              <w:rPr>
                <w:rFonts w:ascii="Times New Roman" w:eastAsia="Times New Roman" w:hAnsi="Times New Roman" w:cs="Times New Roman"/>
                <w:sz w:val="24"/>
                <w:szCs w:val="24"/>
                <w:lang w:eastAsia="pt-BR"/>
              </w:rPr>
            </w:pPr>
            <w:bookmarkStart w:id="7" w:name="DA%20FASE%20DE%20JULGAMENTO"/>
            <w:r w:rsidRPr="00937419">
              <w:rPr>
                <w:rFonts w:ascii="Times New Roman" w:eastAsia="Times New Roman" w:hAnsi="Times New Roman" w:cs="Times New Roman"/>
                <w:b/>
                <w:bCs/>
                <w:color w:val="FFFFFF"/>
                <w:sz w:val="30"/>
                <w:szCs w:val="30"/>
                <w:lang w:eastAsia="pt-BR"/>
              </w:rPr>
              <w:t>7. DA FASE DE JULGAMENTO</w:t>
            </w:r>
            <w:bookmarkEnd w:id="7"/>
          </w:p>
        </w:tc>
      </w:tr>
    </w:tbl>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7.1. Encerrada a etapa de negociação, o pregoeiro verificará se o licitante provisoriamente classificado em primeiro lugar atende às condições de participação no certame, conforme previsto no art. 14 da Lei nº 14.133/2021, legislação correlata e no item 3.7 do edital, especialmente quanto à existência de sanção que impeça a participação no certame ou a futura contratação, mediante a consulta aos seguintes cadastros:</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7.1.1. SICAF;  </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7.1.2. Cadastro Nacional de Empresas Inidôneas e Suspensas - CEIS, mantido pela Controladoria-Geral da União (</w:t>
      </w:r>
      <w:hyperlink r:id="rId21" w:tgtFrame="_blank" w:history="1">
        <w:r w:rsidRPr="00937419">
          <w:rPr>
            <w:rFonts w:ascii="Times New Roman" w:eastAsia="Times New Roman" w:hAnsi="Times New Roman" w:cs="Times New Roman"/>
            <w:color w:val="0000FF"/>
            <w:sz w:val="24"/>
            <w:szCs w:val="24"/>
            <w:u w:val="single"/>
            <w:lang w:eastAsia="pt-BR"/>
          </w:rPr>
          <w:t>https://www.portaltransparencia.gov.br/sancoes/ceis</w:t>
        </w:r>
      </w:hyperlink>
      <w:r w:rsidRPr="00937419">
        <w:rPr>
          <w:rFonts w:ascii="Times New Roman" w:eastAsia="Times New Roman" w:hAnsi="Times New Roman" w:cs="Times New Roman"/>
          <w:sz w:val="24"/>
          <w:szCs w:val="24"/>
          <w:lang w:eastAsia="pt-BR"/>
        </w:rPr>
        <w:t>); e </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7.1.3. Cadastro Nacional de Empresas Punidas – CNEP, mantido pela Controladoria-Geral da União (</w:t>
      </w:r>
      <w:hyperlink r:id="rId22" w:tgtFrame="_blank" w:history="1">
        <w:r w:rsidRPr="00937419">
          <w:rPr>
            <w:rFonts w:ascii="Times New Roman" w:eastAsia="Times New Roman" w:hAnsi="Times New Roman" w:cs="Times New Roman"/>
            <w:color w:val="0000FF"/>
            <w:sz w:val="24"/>
            <w:szCs w:val="24"/>
            <w:u w:val="single"/>
            <w:lang w:eastAsia="pt-BR"/>
          </w:rPr>
          <w:t>https://www.portaltransparencia.gov.br/sancoes/cnep</w:t>
        </w:r>
      </w:hyperlink>
      <w:r w:rsidRPr="00937419">
        <w:rPr>
          <w:rFonts w:ascii="Times New Roman" w:eastAsia="Times New Roman" w:hAnsi="Times New Roman" w:cs="Times New Roman"/>
          <w:sz w:val="24"/>
          <w:szCs w:val="24"/>
          <w:lang w:eastAsia="pt-BR"/>
        </w:rPr>
        <w:t>). </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7.2. A consulta aos cadastros será realizada em nome da empresa licitante e também de seu sócio majoritário, por força da vedação de que trata o artigo 12 da Lei n° 8.429, de 1992.</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7.3. Caso conste na Consulta de Situação do licitante a existência de Ocorrências Impeditivas Indiretas, o Pregoeiro diligenciará para verificar se houve fraude por parte das empresas apontadas no Relatório de Ocorrências Impeditivas Indiretas. (IN nº 3/2018, art. 29, caput)</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7.3.1. A tentativa de burla será verificada por meio dos vínculos societários, linhas de fornecimento similares, dentre outros. (IN nº 3/2018, art. 29, §1º).</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7.3.2. O licitante será convocado para manifestação previamente a uma eventual desclassificação. (IN nº 3/2018, art. 29, §2º).</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7.3.3. Constatada a existência de sanção, o licitante será reputado inabilitado, por falta de condição de participação.</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7.4. Na hipótese de inversão das fases de habilitação e julgamento, caso atendidas as condições de participação, será iniciado o procedimento de habilitação.</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7.5. Caso o licitante provisoriamente classificado em primeiro lugar tenha se utilizado de algum tratamento favorecido às ME/</w:t>
      </w:r>
      <w:proofErr w:type="spellStart"/>
      <w:r w:rsidRPr="00937419">
        <w:rPr>
          <w:rFonts w:ascii="Times New Roman" w:eastAsia="Times New Roman" w:hAnsi="Times New Roman" w:cs="Times New Roman"/>
          <w:sz w:val="24"/>
          <w:szCs w:val="24"/>
          <w:lang w:eastAsia="pt-BR"/>
        </w:rPr>
        <w:t>EPPs</w:t>
      </w:r>
      <w:proofErr w:type="spellEnd"/>
      <w:r w:rsidRPr="00937419">
        <w:rPr>
          <w:rFonts w:ascii="Times New Roman" w:eastAsia="Times New Roman" w:hAnsi="Times New Roman" w:cs="Times New Roman"/>
          <w:sz w:val="24"/>
          <w:szCs w:val="24"/>
          <w:lang w:eastAsia="pt-BR"/>
        </w:rPr>
        <w:t>, o pregoeiro verificará se faz jus ao benefício, em conformidade com os itens 3.5.1 e 4.6 deste edital.</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7.6. Verificadas as condições de participação e de utilização do tratamento favorecido, o pregoeiro examinará a proposta classificada em primeiro lugar quanto à adequação ao objeto e à compatibilidade do preço em relação ao máximo estipulado para contratação neste Edital e em seus anexos, observado o disposto no artigo 29 a 35 da IN SEGES nº 73, de 30 de setembro de 2022.</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b/>
          <w:bCs/>
          <w:sz w:val="24"/>
          <w:szCs w:val="24"/>
          <w:lang w:eastAsia="pt-BR"/>
        </w:rPr>
        <w:t>7.7. Será desclassificada a proposta vencedora que: </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7.7.1. contiver vícios insanáveis;</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7.7.2. não obedecer às especificações técnicas contidas no Termo de Referência;</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7.7.3. apresentar preços inexequíveis ou permanecerem acima do preço máximo definido para a contratação;</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7.7.4. não tiverem sua exequibilidade demonstrada, quando exigido pela Administração;</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7.7.5. apresentar desconformidade com quaisquer outras exigências deste Edital ou seus anexos, desde que insanável.</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7.8. No caso de bens e serviços em geral, é indício de inexequibilidade das propostas valores inferiores a 50% (cinquenta por cento) do valor orçado pela Administração.</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7.8.1. A inexequibilidade, na hipótese de que trata o caput, só será considerada após diligência do pregoeiro, que comprove:</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7.8.1.1. que o custo do licitante ultrapassa o valor da proposta; e</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7.8.1.2. inexistirem custos de oportunidade capazes de justificar o vulto da oferta.</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7.9. Se houver indícios de inexequibilidade da proposta de preço, ou em caso da necessidade de esclarecimentos complementares, poderão ser efetuadas diligências, para que a empresa comprove a exequibilidade da proposta.</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7.10. 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 xml:space="preserve">7.10.1. Em se tratando de serviços de engenharia, o licitante vencedor será convocado a apresentar à Administração, por meio eletrônico, as planilhas com indicação dos quantitativos e dos custos unitários,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w:t>
      </w:r>
      <w:proofErr w:type="spellStart"/>
      <w:r w:rsidRPr="00937419">
        <w:rPr>
          <w:rFonts w:ascii="Times New Roman" w:eastAsia="Times New Roman" w:hAnsi="Times New Roman" w:cs="Times New Roman"/>
          <w:sz w:val="24"/>
          <w:szCs w:val="24"/>
          <w:lang w:eastAsia="pt-BR"/>
        </w:rPr>
        <w:t>semi-integrada</w:t>
      </w:r>
      <w:proofErr w:type="spellEnd"/>
      <w:r w:rsidRPr="00937419">
        <w:rPr>
          <w:rFonts w:ascii="Times New Roman" w:eastAsia="Times New Roman" w:hAnsi="Times New Roman" w:cs="Times New Roman"/>
          <w:sz w:val="24"/>
          <w:szCs w:val="24"/>
          <w:lang w:eastAsia="pt-BR"/>
        </w:rPr>
        <w:t xml:space="preserve"> e contratação integrada, exclusivamente para eventuais adequações indispensáveis no cronograma físico-financeiro e para balizar excepcional aditamento posterior do contrato.</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 xml:space="preserve">7.10.2. Em se tratando de serviços com fornecimento de mão de obra em regime de dedicação exclusiva cuja produtividade seja mensurável e indicada pela Administração, o licitante deverá indicar a produtividade adotada e a quantidade de pessoal que será alocado na execução </w:t>
      </w:r>
      <w:proofErr w:type="gramStart"/>
      <w:r w:rsidRPr="00937419">
        <w:rPr>
          <w:rFonts w:ascii="Times New Roman" w:eastAsia="Times New Roman" w:hAnsi="Times New Roman" w:cs="Times New Roman"/>
          <w:sz w:val="24"/>
          <w:szCs w:val="24"/>
          <w:lang w:eastAsia="pt-BR"/>
        </w:rPr>
        <w:t>contratual .</w:t>
      </w:r>
      <w:proofErr w:type="gramEnd"/>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7.10.3. Caso a produtividade for diferente daquela utilizada pela Administração como referência, ou não estiver contida na faixa referencial de produtividade, mas admitida pelo ato convocatório, o licitante deverá apresentar a respectiva comprovação de exequibilidade; </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7.10.4. Os licitantes poderão apresentar produtividades diferenciadas daquela estabelecida pela Administração como referência, desde que não alterem o objeto da contratação, não contrariem dispositivos legais vigentes e, caso não estejam contidas nas faixas referenciais de produtividade, comprovem a exequibilidade da proposta.</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7.10.5. Para efeito do subitem anterior, admite-se a adequação técnica da metodologia empregada pela contratada, visando assegurar a execução do objeto, desde que mantidas as condições para a justa remuneração do serviço.</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7.11. Erros no preenchimento da planilha não constituem motivo para a desclassificação da proposta. A planilha poderá́ ser ajustada pelo fornecedor, no prazo indicado pelo sistema, desde que não haja majoração do preço e que se comprove que este é o bastante para arcar com todos os custos da contratação;</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7.11.1. O ajuste de que trata este dispositivo se limita a sanar erros ou falhas que não alterem a substância das propostas;</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7.11.2. Considera-se erro no preenchimento da planilha passível de correção a indicação de recolhimento de impostos e contribuições na forma do Simples Nacional, quando não cabível esse regime.</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7.12. Para fins de análise da proposta quanto ao cumprimento das especificações do objeto, poderá ser colhida a manifestação escrita do setor requisitante do serviço ou da área especializada no objeto.</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 xml:space="preserve">7.13. Caso o Termo de Referência exija a apresentação de </w:t>
      </w:r>
      <w:proofErr w:type="gramStart"/>
      <w:r w:rsidRPr="00937419">
        <w:rPr>
          <w:rFonts w:ascii="Times New Roman" w:eastAsia="Times New Roman" w:hAnsi="Times New Roman" w:cs="Times New Roman"/>
          <w:sz w:val="24"/>
          <w:szCs w:val="24"/>
          <w:lang w:eastAsia="pt-BR"/>
        </w:rPr>
        <w:t>amostra ,</w:t>
      </w:r>
      <w:proofErr w:type="gramEnd"/>
      <w:r w:rsidRPr="00937419">
        <w:rPr>
          <w:rFonts w:ascii="Times New Roman" w:eastAsia="Times New Roman" w:hAnsi="Times New Roman" w:cs="Times New Roman"/>
          <w:sz w:val="24"/>
          <w:szCs w:val="24"/>
          <w:lang w:eastAsia="pt-BR"/>
        </w:rPr>
        <w:t xml:space="preserve"> o licitante classificado em primeiro lugar deverá apresentá-la, conforme disciplinado no Termo de Referência, sob pena de não aceitação da proposta.</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7.14. Por meio de mensagem no sistema, será divulgado o local e horário de realização do procedimento para a avaliação das amostras, cuja presença será facultada a todos os interessados, incluindo os demais licitantes.</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7.15. Os resultados das avaliações serão divulgados por meio de mensagem no sistema.</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7.16. No caso de não haver entrega da amostra ou ocorrer atraso na entrega, sem justificativa aceita pelo Pregoeiro, ou havendo entrega de amostra fora das especificações previstas neste Edital, a proposta do licitante será recusada.</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7.17. Se a(s) amostra(s) apresentada(s) pelo primeiro classificado não for(em) aceita(s), o Pregoeiro analisará a aceitabilidade da proposta ou lance ofertado pelo segundo classificado. Seguir-se-á com a verificação da(s) amostra(s) e, assim, sucessivamente, até a verificação de uma que atenda às especificações constantes no Termo de Referência.</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tbl>
      <w:tblPr>
        <w:tblW w:w="15669" w:type="dxa"/>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5669"/>
      </w:tblGrid>
      <w:tr w:rsidR="00937419" w:rsidRPr="00937419" w:rsidTr="00937419">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004AAD"/>
            <w:vAlign w:val="center"/>
            <w:hideMark/>
          </w:tcPr>
          <w:p w:rsidR="00937419" w:rsidRPr="00937419" w:rsidRDefault="00937419" w:rsidP="00937419">
            <w:pPr>
              <w:spacing w:after="0" w:line="240" w:lineRule="auto"/>
              <w:rPr>
                <w:rFonts w:ascii="Times New Roman" w:eastAsia="Times New Roman" w:hAnsi="Times New Roman" w:cs="Times New Roman"/>
                <w:sz w:val="24"/>
                <w:szCs w:val="24"/>
                <w:lang w:eastAsia="pt-BR"/>
              </w:rPr>
            </w:pPr>
            <w:bookmarkStart w:id="8" w:name="DA%20FASE%20DE%20HABILITA%C3%87%C3%83O"/>
            <w:r w:rsidRPr="00937419">
              <w:rPr>
                <w:rFonts w:ascii="Times New Roman" w:eastAsia="Times New Roman" w:hAnsi="Times New Roman" w:cs="Times New Roman"/>
                <w:b/>
                <w:bCs/>
                <w:color w:val="FFFFFF"/>
                <w:sz w:val="30"/>
                <w:szCs w:val="30"/>
                <w:lang w:eastAsia="pt-BR"/>
              </w:rPr>
              <w:t>8. DA FASE DE HABILITAÇÃO</w:t>
            </w:r>
            <w:bookmarkEnd w:id="8"/>
          </w:p>
        </w:tc>
      </w:tr>
    </w:tbl>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 xml:space="preserve">8.1. Os documentos previstos no Termo de Referência, necessários e suficientes para demonstrar a capacidade do licitante de realizar o objeto da licitação, serão exigidos para fins de habilitação, nos termos dos </w:t>
      </w:r>
      <w:proofErr w:type="spellStart"/>
      <w:r w:rsidRPr="00937419">
        <w:rPr>
          <w:rFonts w:ascii="Times New Roman" w:eastAsia="Times New Roman" w:hAnsi="Times New Roman" w:cs="Times New Roman"/>
          <w:sz w:val="24"/>
          <w:szCs w:val="24"/>
          <w:lang w:eastAsia="pt-BR"/>
        </w:rPr>
        <w:t>arts</w:t>
      </w:r>
      <w:proofErr w:type="spellEnd"/>
      <w:r w:rsidRPr="00937419">
        <w:rPr>
          <w:rFonts w:ascii="Times New Roman" w:eastAsia="Times New Roman" w:hAnsi="Times New Roman" w:cs="Times New Roman"/>
          <w:sz w:val="24"/>
          <w:szCs w:val="24"/>
          <w:lang w:eastAsia="pt-BR"/>
        </w:rPr>
        <w:t>. 62 a 70 da Lei nº 14.133, de 2021.</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lastRenderedPageBreak/>
        <w:t>8.1.1. A documentação exigida para fins de habilitação jurídica, fiscal, social e trabalhista e econômico-</w:t>
      </w:r>
      <w:proofErr w:type="spellStart"/>
      <w:r w:rsidRPr="00937419">
        <w:rPr>
          <w:rFonts w:ascii="Times New Roman" w:eastAsia="Times New Roman" w:hAnsi="Times New Roman" w:cs="Times New Roman"/>
          <w:sz w:val="24"/>
          <w:szCs w:val="24"/>
          <w:lang w:eastAsia="pt-BR"/>
        </w:rPr>
        <w:t>ﬁnanceira</w:t>
      </w:r>
      <w:proofErr w:type="spellEnd"/>
      <w:r w:rsidRPr="00937419">
        <w:rPr>
          <w:rFonts w:ascii="Times New Roman" w:eastAsia="Times New Roman" w:hAnsi="Times New Roman" w:cs="Times New Roman"/>
          <w:sz w:val="24"/>
          <w:szCs w:val="24"/>
          <w:lang w:eastAsia="pt-BR"/>
        </w:rPr>
        <w:t>, poderá ser substituída pelo registro cadastral no SICAF.</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8.2. Quando permitida a participação de empresas estrangeiras que não funcionem no País, as exigências de habilitação serão atendidas mediante documentos equivalentes, inicialmente apresentados em tradução livre.</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 xml:space="preserve">8.3. Na hipótese de o licitante vencedor ser empresa estrangeira que não funcione no País, para </w:t>
      </w:r>
      <w:proofErr w:type="spellStart"/>
      <w:r w:rsidRPr="00937419">
        <w:rPr>
          <w:rFonts w:ascii="Times New Roman" w:eastAsia="Times New Roman" w:hAnsi="Times New Roman" w:cs="Times New Roman"/>
          <w:sz w:val="24"/>
          <w:szCs w:val="24"/>
          <w:lang w:eastAsia="pt-BR"/>
        </w:rPr>
        <w:t>ﬁns</w:t>
      </w:r>
      <w:proofErr w:type="spellEnd"/>
      <w:r w:rsidRPr="00937419">
        <w:rPr>
          <w:rFonts w:ascii="Times New Roman" w:eastAsia="Times New Roman" w:hAnsi="Times New Roman" w:cs="Times New Roman"/>
          <w:sz w:val="24"/>
          <w:szCs w:val="24"/>
          <w:lang w:eastAsia="pt-BR"/>
        </w:rPr>
        <w:t xml:space="preserve"> de assinatura do contrato ou da ata de registro de preços, os documentos exigidos para a habilitação serão traduzidos por tradutor juramentado no País e apostilados nos termos do disposto no Decreto nº 8.660, de 29 de janeiro de 2016, ou de outro que venha a substituí-lo, ou </w:t>
      </w:r>
      <w:proofErr w:type="spellStart"/>
      <w:r w:rsidRPr="00937419">
        <w:rPr>
          <w:rFonts w:ascii="Times New Roman" w:eastAsia="Times New Roman" w:hAnsi="Times New Roman" w:cs="Times New Roman"/>
          <w:sz w:val="24"/>
          <w:szCs w:val="24"/>
          <w:lang w:eastAsia="pt-BR"/>
        </w:rPr>
        <w:t>consularizados</w:t>
      </w:r>
      <w:proofErr w:type="spellEnd"/>
      <w:r w:rsidRPr="00937419">
        <w:rPr>
          <w:rFonts w:ascii="Times New Roman" w:eastAsia="Times New Roman" w:hAnsi="Times New Roman" w:cs="Times New Roman"/>
          <w:sz w:val="24"/>
          <w:szCs w:val="24"/>
          <w:lang w:eastAsia="pt-BR"/>
        </w:rPr>
        <w:t xml:space="preserve"> pelos respectivos consulados ou embaixadas.</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8.4. Quando permitida a participação de consórcio de empresas, a habilitação técnica, quando exigida, será feita por meio do somatório dos quantitativos de cada consorciado e, para efeito de habilitação econômico-financeira, quando exigida, será observado o somatório dos valores de cada consorciado.</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8.4.1. Se o consórcio não for formado integralmente por microempresas ou empresas de pequeno porte e o termo de referência exigir requisitos de habilitação econômico-financeira, haverá um acréscimo de 10% (dez por cento) para o consórcio em relação ao valor exigido para os licitantes individuais.</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8.5. Os documentos exigidos para fins de habilitação poderão ser apresentados em original, por cópia ou pelo correio eletrônico </w:t>
      </w:r>
      <w:hyperlink r:id="rId23" w:tgtFrame="_blank" w:history="1">
        <w:r w:rsidRPr="00937419">
          <w:rPr>
            <w:rFonts w:ascii="Times New Roman" w:eastAsia="Times New Roman" w:hAnsi="Times New Roman" w:cs="Times New Roman"/>
            <w:color w:val="0000FF"/>
            <w:sz w:val="24"/>
            <w:szCs w:val="24"/>
            <w:u w:val="single"/>
            <w:lang w:eastAsia="pt-BR"/>
          </w:rPr>
          <w:t>licitacao@ifmt.edu.br</w:t>
        </w:r>
      </w:hyperlink>
      <w:r w:rsidRPr="00937419">
        <w:rPr>
          <w:rFonts w:ascii="Times New Roman" w:eastAsia="Times New Roman" w:hAnsi="Times New Roman" w:cs="Times New Roman"/>
          <w:sz w:val="24"/>
          <w:szCs w:val="24"/>
          <w:lang w:eastAsia="pt-BR"/>
        </w:rPr>
        <w:t>.</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8.6. Os documentos exigidos para fins de habilitação poderão ser substituídos por registro cadastral emitido por órgão ou entidade pública, desde que o registro tenha sido feito em obediência ao disposto na Lei nº 14.133/2021.</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8.7. Será verificado se o licitante apresentou declaração de que atende aos requisitos de habilitação, e o declarante responderá pela veracidade das informações prestadas, na forma da lei (art. 63, I, da Lei nº 14.133/2021). </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8.8. Será verificado se o licitante apresentou no sistema, sob pena de inabilitação, a declaração de que cumpre as exigências de reserva de cargos para pessoa com deficiência e para reabilitado da Previdência Social, previstas em lei e em outras normas específicas.</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8.9. 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 xml:space="preserve">8.10. A habilitação será verificada por meio do </w:t>
      </w:r>
      <w:proofErr w:type="spellStart"/>
      <w:r w:rsidRPr="00937419">
        <w:rPr>
          <w:rFonts w:ascii="Times New Roman" w:eastAsia="Times New Roman" w:hAnsi="Times New Roman" w:cs="Times New Roman"/>
          <w:sz w:val="24"/>
          <w:szCs w:val="24"/>
          <w:lang w:eastAsia="pt-BR"/>
        </w:rPr>
        <w:t>Sicaf</w:t>
      </w:r>
      <w:proofErr w:type="spellEnd"/>
      <w:r w:rsidRPr="00937419">
        <w:rPr>
          <w:rFonts w:ascii="Times New Roman" w:eastAsia="Times New Roman" w:hAnsi="Times New Roman" w:cs="Times New Roman"/>
          <w:sz w:val="24"/>
          <w:szCs w:val="24"/>
          <w:lang w:eastAsia="pt-BR"/>
        </w:rPr>
        <w:t>, nos documentos por ele abrangidos.</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8.10.1. Somente haverá a necessidade de comprovação do preenchimento de requisitos mediante apresentação dos documentos originais não-digitais quando houver dúvida em relação à integridade do documento digital ou quando a lei expressamente o exigir. (IN nº 3/2018, art. 4º, §1º, e art. 6º, §4º).</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 xml:space="preserve">8.11. É de responsabilidade do licitante conferir a exatidão dos seus dados cadastrais no </w:t>
      </w:r>
      <w:proofErr w:type="spellStart"/>
      <w:r w:rsidRPr="00937419">
        <w:rPr>
          <w:rFonts w:ascii="Times New Roman" w:eastAsia="Times New Roman" w:hAnsi="Times New Roman" w:cs="Times New Roman"/>
          <w:sz w:val="24"/>
          <w:szCs w:val="24"/>
          <w:lang w:eastAsia="pt-BR"/>
        </w:rPr>
        <w:t>Sicaf</w:t>
      </w:r>
      <w:proofErr w:type="spellEnd"/>
      <w:r w:rsidRPr="00937419">
        <w:rPr>
          <w:rFonts w:ascii="Times New Roman" w:eastAsia="Times New Roman" w:hAnsi="Times New Roman" w:cs="Times New Roman"/>
          <w:sz w:val="24"/>
          <w:szCs w:val="24"/>
          <w:lang w:eastAsia="pt-BR"/>
        </w:rPr>
        <w:t xml:space="preserve"> e mantê-los atualizados junto aos órgãos responsáveis pela informação, devendo proceder, imediatamente, à correção ou à alteração dos registros tão logo identifique incorreção ou aqueles se tornem desatualizados. (IN nº 3/2018, art. 7º, caput).</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8.11.1. A não observância do disposto no item anterior poderá ensejar desclassificação no momento da habilitação. (IN nº 3/2018, art. 7º, parágrafo único).</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8.12. A verificação pelo pregoeiro, em sítios eletrônicos oficiais de órgãos e entidades emissores de certidões constitui meio legal de prova, para fins de habilitação.</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 xml:space="preserve">8.12.1. Os documentos exigidos para habilitação que não estejam contemplados no </w:t>
      </w:r>
      <w:proofErr w:type="spellStart"/>
      <w:r w:rsidRPr="00937419">
        <w:rPr>
          <w:rFonts w:ascii="Times New Roman" w:eastAsia="Times New Roman" w:hAnsi="Times New Roman" w:cs="Times New Roman"/>
          <w:sz w:val="24"/>
          <w:szCs w:val="24"/>
          <w:lang w:eastAsia="pt-BR"/>
        </w:rPr>
        <w:t>Sicaf</w:t>
      </w:r>
      <w:proofErr w:type="spellEnd"/>
      <w:r w:rsidRPr="00937419">
        <w:rPr>
          <w:rFonts w:ascii="Times New Roman" w:eastAsia="Times New Roman" w:hAnsi="Times New Roman" w:cs="Times New Roman"/>
          <w:sz w:val="24"/>
          <w:szCs w:val="24"/>
          <w:lang w:eastAsia="pt-BR"/>
        </w:rPr>
        <w:t xml:space="preserve"> serão enviados por meio do sistema, em formato digital, no prazo de 02 (duas) horas, prorrogável por igual período, contado da solicitação do pregoeiro.</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8.12.2. Na hipótese de a fase de habilitação anteceder a fase de apresentação de propostas e lances, os licitantes encaminharão, por meio do sistema, simultaneamente os documentos de habilitação e a proposta com o preço ou o percentual de desconto, observado o disposto no § 1º do art. 36 e no § 1º do art. 39 da Instrução Normativa SEGES nº 73, de 30 de setembro de 2022.</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 xml:space="preserve">8.13. A verificação no </w:t>
      </w:r>
      <w:proofErr w:type="spellStart"/>
      <w:r w:rsidRPr="00937419">
        <w:rPr>
          <w:rFonts w:ascii="Times New Roman" w:eastAsia="Times New Roman" w:hAnsi="Times New Roman" w:cs="Times New Roman"/>
          <w:sz w:val="24"/>
          <w:szCs w:val="24"/>
          <w:lang w:eastAsia="pt-BR"/>
        </w:rPr>
        <w:t>Sicaf</w:t>
      </w:r>
      <w:proofErr w:type="spellEnd"/>
      <w:r w:rsidRPr="00937419">
        <w:rPr>
          <w:rFonts w:ascii="Times New Roman" w:eastAsia="Times New Roman" w:hAnsi="Times New Roman" w:cs="Times New Roman"/>
          <w:sz w:val="24"/>
          <w:szCs w:val="24"/>
          <w:lang w:eastAsia="pt-BR"/>
        </w:rPr>
        <w:t xml:space="preserve"> ou a exigência dos documentos nele não contidos somente será feita em relação ao licitante vencedor.</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8.13.1. Os documentos relativos à regularidade fiscal que constem do Termo de Referência somente serão exigidos, em qualquer caso, em momento posterior ao julgamento das propostas, e apenas do licitante mais bem classificado.</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8.13.2. 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8.14. Após a entrega dos documentos para habilitação, não será permitida a substituição ou a apresentação de novos documentos, salvo em sede de diligência, para (Lei 14.133/21, art. 64, e IN 73/2022, art. 39, §4º):</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8.14.1. complementação de informações acerca dos documentos já apresentados pelos licitantes e desde que necessária para apurar fatos existentes à época da abertura do certame; e </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8.14.2. atualização de documentos cuja validade tenha expirado após a data de recebimento das propostas;</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 xml:space="preserve">8.15. Na análise dos documentos de habilitação, a comissão de contratação poderá sanar erros ou falhas, que não alterem a substância dos documentos e sua validade jurídica, mediante decisão fundamentada, registrada em ata e acessível a todos, atribuindo-lhes </w:t>
      </w:r>
      <w:proofErr w:type="spellStart"/>
      <w:r w:rsidRPr="00937419">
        <w:rPr>
          <w:rFonts w:ascii="Times New Roman" w:eastAsia="Times New Roman" w:hAnsi="Times New Roman" w:cs="Times New Roman"/>
          <w:sz w:val="24"/>
          <w:szCs w:val="24"/>
          <w:lang w:eastAsia="pt-BR"/>
        </w:rPr>
        <w:t>eﬁcácia</w:t>
      </w:r>
      <w:proofErr w:type="spellEnd"/>
      <w:r w:rsidRPr="00937419">
        <w:rPr>
          <w:rFonts w:ascii="Times New Roman" w:eastAsia="Times New Roman" w:hAnsi="Times New Roman" w:cs="Times New Roman"/>
          <w:sz w:val="24"/>
          <w:szCs w:val="24"/>
          <w:lang w:eastAsia="pt-BR"/>
        </w:rPr>
        <w:t xml:space="preserve"> para fins de habilitação e classificação.</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lastRenderedPageBreak/>
        <w:t>8.16. Na hipótese de o licitante não atender às exigências para habilitação, o pregoeiro examinará a proposta subsequente e assim sucessivamente, na ordem de classificação, até a apuração de uma proposta que atenda ao presente edital, observado o prazo disposto no subitem 8.12.1.</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8.17. Somente serão disponibilizados para acesso público os documentos de habilitação do licitante cuja proposta atenda ao edital de licitação, após concluídos os procedimentos de que trata o subitem anterior.</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8.18. A comprovação de regularidade fiscal e trabalhista das microempresas e das empresas de pequeno porte somente será exigida para efeito de contratação, e não como condição para participação na licitação (art. 4º do Decreto nº 8.538/2015).</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8.19. Quando a fase de habilitação anteceder a de julgamento e já tiver sido encerrada, não caberá exclusão de licitante por motivo relacionado à habilitação, salvo em razão de fatos supervenientes ou só conhecidos após o julgamento.</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tbl>
      <w:tblPr>
        <w:tblW w:w="15669" w:type="dxa"/>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5669"/>
      </w:tblGrid>
      <w:tr w:rsidR="00937419" w:rsidRPr="00937419" w:rsidTr="00937419">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004AAD"/>
            <w:vAlign w:val="center"/>
            <w:hideMark/>
          </w:tcPr>
          <w:p w:rsidR="00937419" w:rsidRPr="00937419" w:rsidRDefault="00937419" w:rsidP="00937419">
            <w:pPr>
              <w:spacing w:after="0" w:line="240" w:lineRule="auto"/>
              <w:rPr>
                <w:rFonts w:ascii="Times New Roman" w:eastAsia="Times New Roman" w:hAnsi="Times New Roman" w:cs="Times New Roman"/>
                <w:sz w:val="24"/>
                <w:szCs w:val="24"/>
                <w:lang w:eastAsia="pt-BR"/>
              </w:rPr>
            </w:pPr>
            <w:bookmarkStart w:id="9" w:name="DA%20ATA%20DE%20REGISTRO%20DE%20PRE%C3%8"/>
            <w:r w:rsidRPr="00937419">
              <w:rPr>
                <w:rFonts w:ascii="Times New Roman" w:eastAsia="Times New Roman" w:hAnsi="Times New Roman" w:cs="Times New Roman"/>
                <w:b/>
                <w:bCs/>
                <w:color w:val="FFFFFF"/>
                <w:sz w:val="30"/>
                <w:szCs w:val="30"/>
                <w:lang w:eastAsia="pt-BR"/>
              </w:rPr>
              <w:t>9. DA ATA DE REGISTRO DE PREÇOS</w:t>
            </w:r>
            <w:bookmarkEnd w:id="9"/>
          </w:p>
        </w:tc>
      </w:tr>
    </w:tbl>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9.1. Homologado o resultado da licitação, o licitante mais bem classificado terá o prazo de 05 (cinco) dias úteis, contados a partir da data de sua convocação, para assinar a Ata de Registro de Preços, cujo prazo de validade encontra-se nela fixado, sob pena de decadência do direito à contratação, sem prejuízo das sanções previstas na Lei nº 14.133, de 2021. </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 xml:space="preserve">9.2. O prazo de </w:t>
      </w:r>
      <w:proofErr w:type="gramStart"/>
      <w:r w:rsidRPr="00937419">
        <w:rPr>
          <w:rFonts w:ascii="Times New Roman" w:eastAsia="Times New Roman" w:hAnsi="Times New Roman" w:cs="Times New Roman"/>
          <w:sz w:val="24"/>
          <w:szCs w:val="24"/>
          <w:lang w:eastAsia="pt-BR"/>
        </w:rPr>
        <w:t>convocação  poderá</w:t>
      </w:r>
      <w:proofErr w:type="gramEnd"/>
      <w:r w:rsidRPr="00937419">
        <w:rPr>
          <w:rFonts w:ascii="Times New Roman" w:eastAsia="Times New Roman" w:hAnsi="Times New Roman" w:cs="Times New Roman"/>
          <w:sz w:val="24"/>
          <w:szCs w:val="24"/>
          <w:lang w:eastAsia="pt-BR"/>
        </w:rPr>
        <w:t xml:space="preserve"> ser prorrogado uma vez, por igual período, mediante solicitação do licitante mais bem classificado ou do fornecedor convocado, desde que:</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(a) a solicitação seja devidamente justificada e apresentada dentro do prazo; e</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(b) a justificativa apresentada seja aceita pela Administração.</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9.3. A ata de registro de preços será assinada por meio de assinatura digital e disponibilizada no sistema de registro de preços.</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9.4. Serão formalizadas tantas Atas de Registro de Preços quantas forem necessárias para o registro de todos os itens constantes no Termo de Referência, com a indicação do licitante vencedor, a descrição do(s) item(</w:t>
      </w:r>
      <w:proofErr w:type="spellStart"/>
      <w:r w:rsidRPr="00937419">
        <w:rPr>
          <w:rFonts w:ascii="Times New Roman" w:eastAsia="Times New Roman" w:hAnsi="Times New Roman" w:cs="Times New Roman"/>
          <w:sz w:val="24"/>
          <w:szCs w:val="24"/>
          <w:lang w:eastAsia="pt-BR"/>
        </w:rPr>
        <w:t>ns</w:t>
      </w:r>
      <w:proofErr w:type="spellEnd"/>
      <w:r w:rsidRPr="00937419">
        <w:rPr>
          <w:rFonts w:ascii="Times New Roman" w:eastAsia="Times New Roman" w:hAnsi="Times New Roman" w:cs="Times New Roman"/>
          <w:sz w:val="24"/>
          <w:szCs w:val="24"/>
          <w:lang w:eastAsia="pt-BR"/>
        </w:rPr>
        <w:t>), as respectivas quantidades, preços registrados e demais condições.</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9.5. O preço registrado, com a indicação dos fornecedores, será divulgado no PNCP e disponibilizado durante a vigência da ata de registro de preços.</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9.6. A existência de preços registrados implicará compromisso de fornecimento nas condições estabelecidas, mas não obrigará a Administração a contratar, facultada a realização de licitação específica para a aquisição pretendida, desde que devidamente justificada. </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 xml:space="preserve">9.7. Na hipótese de o convocado não assinar a ata de registro de preços no prazo e nas condições estabelecidas, fica facultado à Administração convocar os licitantes </w:t>
      </w:r>
      <w:r w:rsidRPr="00937419">
        <w:rPr>
          <w:rFonts w:ascii="Times New Roman" w:eastAsia="Times New Roman" w:hAnsi="Times New Roman" w:cs="Times New Roman"/>
          <w:sz w:val="24"/>
          <w:szCs w:val="24"/>
          <w:lang w:eastAsia="pt-BR"/>
        </w:rPr>
        <w:lastRenderedPageBreak/>
        <w:t>remanescentes do cadastro de reserva, na ordem de classificação, para fazê-lo em igual prazo e nas condições propostas pelo primeiro classificado.</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tbl>
      <w:tblPr>
        <w:tblW w:w="15669" w:type="dxa"/>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5669"/>
      </w:tblGrid>
      <w:tr w:rsidR="00937419" w:rsidRPr="00937419" w:rsidTr="00937419">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004AAD"/>
            <w:vAlign w:val="center"/>
            <w:hideMark/>
          </w:tcPr>
          <w:p w:rsidR="00937419" w:rsidRPr="00937419" w:rsidRDefault="00937419" w:rsidP="00937419">
            <w:pPr>
              <w:spacing w:after="0" w:line="240" w:lineRule="auto"/>
              <w:rPr>
                <w:rFonts w:ascii="Times New Roman" w:eastAsia="Times New Roman" w:hAnsi="Times New Roman" w:cs="Times New Roman"/>
                <w:sz w:val="24"/>
                <w:szCs w:val="24"/>
                <w:lang w:eastAsia="pt-BR"/>
              </w:rPr>
            </w:pPr>
            <w:bookmarkStart w:id="10" w:name="DA%20FORMA%C3%87%C3%83O%20DO%20CADASTRO%"/>
            <w:r w:rsidRPr="00937419">
              <w:rPr>
                <w:rFonts w:ascii="Times New Roman" w:eastAsia="Times New Roman" w:hAnsi="Times New Roman" w:cs="Times New Roman"/>
                <w:b/>
                <w:bCs/>
                <w:color w:val="FFFFFF"/>
                <w:sz w:val="30"/>
                <w:szCs w:val="30"/>
                <w:lang w:eastAsia="pt-BR"/>
              </w:rPr>
              <w:t>10. DA FORMAÇÃO DO CADASTRO DE RESERVA</w:t>
            </w:r>
            <w:bookmarkEnd w:id="10"/>
          </w:p>
        </w:tc>
      </w:tr>
    </w:tbl>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 xml:space="preserve">10.1. Após a homologação da licitação, será incluído na ata, na forma de anexo, o </w:t>
      </w:r>
      <w:proofErr w:type="gramStart"/>
      <w:r w:rsidRPr="00937419">
        <w:rPr>
          <w:rFonts w:ascii="Times New Roman" w:eastAsia="Times New Roman" w:hAnsi="Times New Roman" w:cs="Times New Roman"/>
          <w:sz w:val="24"/>
          <w:szCs w:val="24"/>
          <w:lang w:eastAsia="pt-BR"/>
        </w:rPr>
        <w:t>registro:.</w:t>
      </w:r>
      <w:proofErr w:type="gramEnd"/>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10.1.1. dos licitantes que aceitarem cotar o objeto com preço igual ao do adjudicatário, observada a classificação na licitação; e </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10.1.2. dos licitantes que mantiverem sua proposta original</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 xml:space="preserve">10.2. Será respeitada, nas contratações, a ordem de classificação dos licitantes ou fornecedores registrados na </w:t>
      </w:r>
      <w:proofErr w:type="gramStart"/>
      <w:r w:rsidRPr="00937419">
        <w:rPr>
          <w:rFonts w:ascii="Times New Roman" w:eastAsia="Times New Roman" w:hAnsi="Times New Roman" w:cs="Times New Roman"/>
          <w:sz w:val="24"/>
          <w:szCs w:val="24"/>
          <w:lang w:eastAsia="pt-BR"/>
        </w:rPr>
        <w:t>ata .</w:t>
      </w:r>
      <w:proofErr w:type="gramEnd"/>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10.2.1. A apresentação de novas propostas na forma deste item não prejudicará o resultado do certame em relação ao licitante mais bem classificado.</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10.2.2. Para fins da ordem de classificação, os licitantes ou fornecedores que aceitarem cotar o objeto com preço igual ao do adjudicatário antecederão aqueles que mantiverem sua proposta original. </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10.3. A habilitação dos licitantes que comporão o cadastro de reserva será efetuada quando houver necessidade de contratação dos licitantes remanescentes, nas seguintes hipóteses:</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10.3.1. quando o licitante vencedor não assinar a ata de registro de preços no prazo e nas condições estabelecidos no edital; ou</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10.3.2. quando houver o cancelamento do registro do fornecedor ou do registro de preços, nas hipóteses previstas nos art. 28 e art. 29 do Decreto nº 11.462/23.</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 xml:space="preserve">10.4. Na hipótese de nenhum dos </w:t>
      </w:r>
      <w:proofErr w:type="gramStart"/>
      <w:r w:rsidRPr="00937419">
        <w:rPr>
          <w:rFonts w:ascii="Times New Roman" w:eastAsia="Times New Roman" w:hAnsi="Times New Roman" w:cs="Times New Roman"/>
          <w:sz w:val="24"/>
          <w:szCs w:val="24"/>
          <w:lang w:eastAsia="pt-BR"/>
        </w:rPr>
        <w:t>licitantes  que</w:t>
      </w:r>
      <w:proofErr w:type="gramEnd"/>
      <w:r w:rsidRPr="00937419">
        <w:rPr>
          <w:rFonts w:ascii="Times New Roman" w:eastAsia="Times New Roman" w:hAnsi="Times New Roman" w:cs="Times New Roman"/>
          <w:sz w:val="24"/>
          <w:szCs w:val="24"/>
          <w:lang w:eastAsia="pt-BR"/>
        </w:rPr>
        <w:t xml:space="preserv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10.4.1. convocar os licitantes que mantiveram sua proposta original para negociação, na ordem de classificação, com vistas à obtenção de preço melhor, mesmo que acima do preço do adjudicatário; ou</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10.4.2. adjudicar e firmar o contrato nas condições ofertadas pelos licitantes remanescentes, observada a ordem de classificação, quando frustrada a negociação de melhor condição.</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tbl>
      <w:tblPr>
        <w:tblW w:w="15669" w:type="dxa"/>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5669"/>
      </w:tblGrid>
      <w:tr w:rsidR="00937419" w:rsidRPr="00937419" w:rsidTr="00937419">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004AAD"/>
            <w:vAlign w:val="center"/>
            <w:hideMark/>
          </w:tcPr>
          <w:p w:rsidR="00937419" w:rsidRPr="00937419" w:rsidRDefault="00937419" w:rsidP="00937419">
            <w:pPr>
              <w:spacing w:after="0" w:line="240" w:lineRule="auto"/>
              <w:rPr>
                <w:rFonts w:ascii="Times New Roman" w:eastAsia="Times New Roman" w:hAnsi="Times New Roman" w:cs="Times New Roman"/>
                <w:sz w:val="24"/>
                <w:szCs w:val="24"/>
                <w:lang w:eastAsia="pt-BR"/>
              </w:rPr>
            </w:pPr>
            <w:bookmarkStart w:id="11" w:name="DOS%20RECURSOS"/>
            <w:r w:rsidRPr="00937419">
              <w:rPr>
                <w:rFonts w:ascii="Times New Roman" w:eastAsia="Times New Roman" w:hAnsi="Times New Roman" w:cs="Times New Roman"/>
                <w:b/>
                <w:bCs/>
                <w:color w:val="FFFFFF"/>
                <w:sz w:val="30"/>
                <w:szCs w:val="30"/>
                <w:lang w:eastAsia="pt-BR"/>
              </w:rPr>
              <w:t>11. DOS RECURSOS</w:t>
            </w:r>
            <w:bookmarkEnd w:id="11"/>
          </w:p>
        </w:tc>
      </w:tr>
    </w:tbl>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11.1. A interposição de recurso referente ao julgamento das propostas, à habilitação ou inabilitação de licitantes, à anulação ou revogação da licitação, observará o disposto no art. 165 da Lei nº 14.133, de 2021.</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11.2. O prazo recursal é de 3 (três) dias úteis, contados da data de intimação ou de lavratura da ata.</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11.3. Quando o recurso apresentado impugnar o julgamento das propostas ou o ato de habilitação ou inabilitação do licitante:</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11.3.1. a intenção de recorrer deverá ser manifestada imediatamente, sob pena de preclusão;</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11.3.2. o prazo para a manifestação da intenção de recorrer não será inferior a 10 (dez) minutos.</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11.3.3. o prazo para apresentação das razões recursais será iniciado na data de intimação ou de lavratura da ata de habilitação ou inabilitação;</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11.3.4. na hipótese de adoção da inversão de fases prevista no § 1º do art. 17 da Lei nº 14.133, de 2021, o prazo para apresentação das razões recursais será iniciado na data de intimação da ata de julgamento.</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11.4. Os recursos deverão ser encaminhados em campo próprio do sistema.</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11.5. 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11.6. Os recursos interpostos fora do prazo não serão conhecidos. </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11.7. 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11.8. O recurso e o pedido de reconsideração terão efeito suspensivo do ato ou da decisão recorrida até que sobrevenha decisão final da autoridade competente. </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11.9. O acolhimento do recurso invalida tão somente os atos insuscetíveis de aproveitamento. </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11.10. Os autos do processo permanecerão com vista franqueada aos interessados no sítio eletrônico </w:t>
      </w:r>
      <w:hyperlink r:id="rId24" w:tgtFrame="_blank" w:history="1">
        <w:r w:rsidRPr="00937419">
          <w:rPr>
            <w:rFonts w:ascii="Times New Roman" w:eastAsia="Times New Roman" w:hAnsi="Times New Roman" w:cs="Times New Roman"/>
            <w:color w:val="0000FF"/>
            <w:sz w:val="24"/>
            <w:szCs w:val="24"/>
            <w:u w:val="single"/>
            <w:lang w:eastAsia="pt-BR"/>
          </w:rPr>
          <w:t>www.comprasnet.gov.br</w:t>
        </w:r>
      </w:hyperlink>
      <w:r w:rsidRPr="00937419">
        <w:rPr>
          <w:rFonts w:ascii="Times New Roman" w:eastAsia="Times New Roman" w:hAnsi="Times New Roman" w:cs="Times New Roman"/>
          <w:sz w:val="24"/>
          <w:szCs w:val="24"/>
          <w:lang w:eastAsia="pt-BR"/>
        </w:rPr>
        <w:t> ou pelo sítio eletrônico </w:t>
      </w:r>
      <w:hyperlink r:id="rId25" w:tgtFrame="_blank" w:history="1">
        <w:r w:rsidRPr="00937419">
          <w:rPr>
            <w:rFonts w:ascii="Times New Roman" w:eastAsia="Times New Roman" w:hAnsi="Times New Roman" w:cs="Times New Roman"/>
            <w:color w:val="0000FF"/>
            <w:sz w:val="24"/>
            <w:szCs w:val="24"/>
            <w:u w:val="single"/>
            <w:lang w:eastAsia="pt-BR"/>
          </w:rPr>
          <w:t>www.proad.ifmt.edu.br</w:t>
        </w:r>
      </w:hyperlink>
      <w:r w:rsidRPr="00937419">
        <w:rPr>
          <w:rFonts w:ascii="Times New Roman" w:eastAsia="Times New Roman" w:hAnsi="Times New Roman" w:cs="Times New Roman"/>
          <w:sz w:val="24"/>
          <w:szCs w:val="24"/>
          <w:lang w:eastAsia="pt-BR"/>
        </w:rPr>
        <w:t>.</w:t>
      </w:r>
    </w:p>
    <w:p w:rsidR="00937419" w:rsidRPr="00937419" w:rsidRDefault="00937419" w:rsidP="00937419">
      <w:pPr>
        <w:spacing w:after="0" w:line="240" w:lineRule="auto"/>
        <w:rPr>
          <w:rFonts w:ascii="Times New Roman" w:eastAsia="Times New Roman" w:hAnsi="Times New Roman" w:cs="Times New Roman"/>
          <w:sz w:val="24"/>
          <w:szCs w:val="24"/>
          <w:lang w:eastAsia="pt-BR"/>
        </w:rPr>
      </w:pPr>
    </w:p>
    <w:tbl>
      <w:tblPr>
        <w:tblW w:w="15669" w:type="dxa"/>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5669"/>
      </w:tblGrid>
      <w:tr w:rsidR="00937419" w:rsidRPr="00937419" w:rsidTr="00937419">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004AAD"/>
            <w:vAlign w:val="center"/>
            <w:hideMark/>
          </w:tcPr>
          <w:p w:rsidR="00937419" w:rsidRPr="00937419" w:rsidRDefault="00937419" w:rsidP="00937419">
            <w:pPr>
              <w:spacing w:after="0" w:line="240" w:lineRule="auto"/>
              <w:rPr>
                <w:rFonts w:ascii="Times New Roman" w:eastAsia="Times New Roman" w:hAnsi="Times New Roman" w:cs="Times New Roman"/>
                <w:sz w:val="24"/>
                <w:szCs w:val="24"/>
                <w:lang w:eastAsia="pt-BR"/>
              </w:rPr>
            </w:pPr>
            <w:bookmarkStart w:id="12" w:name="DAS%20INFRA%C3%87%C3%95ES%20ADMINISTRATI"/>
            <w:r w:rsidRPr="00937419">
              <w:rPr>
                <w:rFonts w:ascii="Times New Roman" w:eastAsia="Times New Roman" w:hAnsi="Times New Roman" w:cs="Times New Roman"/>
                <w:b/>
                <w:bCs/>
                <w:color w:val="FFFFFF"/>
                <w:sz w:val="30"/>
                <w:szCs w:val="30"/>
                <w:lang w:eastAsia="pt-BR"/>
              </w:rPr>
              <w:t>12. DAS INFRAÇÕES ADMINISTRATIVAS E SANÇÕES</w:t>
            </w:r>
            <w:bookmarkEnd w:id="12"/>
          </w:p>
        </w:tc>
      </w:tr>
    </w:tbl>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12.1. Comete infração administrativa, nos termos da lei, o licitante que, com dolo ou culpa: </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12.1.1. deixar de entregar a documentação exigida para o certame ou não entregar qualquer documento que tenha sido solicitado pelo/a pregoeiro/a durante o certame;</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lastRenderedPageBreak/>
        <w:t>12.1.2. Salvo em decorrência de fato superveniente devidamente justificado, não mantiver a proposta em especial quando:</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12.1.2.1. não enviar a proposta adequada ao último lance ofertado ou após a negociação; </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12.1.2.2. recusar-se a enviar o detalhamento da proposta quando exigível; </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12.1.2.3. pedir para ser desclassificado quando encerrada a etapa competitiva; ou </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12.1.2.4. deixar de apresentar amostra;</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12.1.2.5. apresentar proposta ou amostra em desacordo com as especificações do edital; </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12.1.3. não celebrar o contrato ou não entregar a documentação exigida para a contratação, quando convocado dentro do prazo de validade de sua proposta;</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12.1.3.1. recusar-se, sem justificativa, a assinar o contrato ou a ata de registro de preço, ou a aceitar ou retirar o instrumento equivalente no prazo estabelecido pela Administração;</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12.1.4. apresentar declaração ou documentação falsa exigida para o certame ou prestar declaração falsa durante a licitação</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12.1.5. fraudar a licitação</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12.1.6. comportar-se de modo inidôneo ou cometer fraude de qualquer natureza, em especial quando:</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12.1.6.1. agir em conluio ou em desconformidade com a lei; </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12.1.6.2. induzir deliberadamente a erro no julgamento; </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12.1.6.3. apresentar amostra falsificada ou deteriorada; </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12.1.7. praticar atos ilícitos com vistas a frustrar os objetivos da licitação</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12.1.8. praticar ato lesivo previsto no art. 5º da Lei n.º 12.846, de 2013.</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12.2. Com fulcro na Lei nº 14.133, de 2021, a Administração poderá, garantida a prévia defesa, aplicar aos licitantes e/ou adjudicatários as seguintes sanções, sem prejuízo das responsabilidades civil e criminal: </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12.2.1. advertência; </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12.2.2. multa;</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12.2.3. impedimento de licitar e contratar e</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lastRenderedPageBreak/>
        <w:t>12.2.4. declaração de inidoneidade para licitar ou contratar, enquanto perdurarem os motivos determinantes da punição ou até que seja promovida sua reabilitação perante a própria autoridade que aplicou a penalidade.</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12.3. Na aplicação das sanções serão considerados:</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12.3.1. a natureza e a gravidade da infração cometida.</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12.3.2. as peculiaridades do caso concreto</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12.3.3. as circunstâncias agravantes ou atenuantes</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12.3.4. os danos que dela provierem para a Administração Pública</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12.3.5. a implantação ou o aperfeiçoamento de programa de integridade, conforme normas e</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orientações dos órgãos de controle.</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12.4. A multa será recolhida em percentual de 0,5% a 30% incidente sobre o valor do contrato licitado, recolhida no prazo máximo de 20 (vinte) dias úteis, a contar da comunicação oficial. </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12.4.1. Para as infrações previstas nos itens 12.1.1, 12.1.2 e 12.1.3, a multa será de 0,5% a 15% do valor do contrato licitado.</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12.4.2. Para as infrações previstas nos itens 12.1.4, 12.1.5, 12.1.6, 12.1.7 e 12.1.8, a multa será de 15% a 30% do valor do contrato licitado. </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12.5. As sanções de advertência, impedimento de licitar e contratar e declaração de inidoneidade para licitar ou contratar poderão ser aplicadas, cumulativamente ou não, à penalidade de multa.</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12.6. Na aplicação da sanção de multa será facultada a defesa do interessado no prazo de 15 (quinze) dias úteis, contado da data de sua intimação.</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12.7. A sanção de impedimento de licitar e contratar será aplicada ao responsável em decorrência das infrações administrativas relacionadas nos itens 12.1.1, 12.1.2 e 12.1.3, quando não se justificar a imposição de penalidade mais grave, e impedirá o responsável de licitar e contratar no âmbito da Administração Pública direta e indireta do ente federativo a qual pertencer o órgão ou entidade, pelo prazo máximo de 3 (três) anos. </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12.8. Poderá ser aplicada ao responsável a sanção de declaração de inidoneidade para licitar ou contratar, em decorrência da prática das infrações dispostas nos itens 12.1.4, 12.1.5, 12.1.6, 12.1.7 e 12.1.8, bem como pelas infrações administrativas previstas nos itens 12.1.1, 12.1.2 e 12.1.3 que justifiquem a imposição de penalidade mais grave que a sanção de impedimento de licitar e contratar, cuja duração observará o prazo previsto no art. 156, §5º, da Lei n.º 14.133/2021.</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 xml:space="preserve">12.9. A recusa injustificada do adjudicatário em assinar o contrato ou a ata de registro de preço, ou em aceitar ou retirar o instrumento equivalente no prazo estabelecido pela </w:t>
      </w:r>
      <w:r w:rsidRPr="00937419">
        <w:rPr>
          <w:rFonts w:ascii="Times New Roman" w:eastAsia="Times New Roman" w:hAnsi="Times New Roman" w:cs="Times New Roman"/>
          <w:sz w:val="24"/>
          <w:szCs w:val="24"/>
          <w:lang w:eastAsia="pt-BR"/>
        </w:rPr>
        <w:lastRenderedPageBreak/>
        <w:t>Administração, descrita no item 12.1.3, caracterizará o descumprimento total da obrigação assumida e o sujeitará às penalidades e à imediata perda da garantia de proposta em favor do órgão ou entidade promotora da licitação, nos termos do art. 45, §4º da IN SEGES/ME n.º 73, de 2022. </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12.10. A apuração de responsabilidade relacionadas às sanções de impedimento de licitar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  </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12.11. 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12.12. 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12.13. O recurso e o pedido de reconsideração terão efeito suspensivo do ato ou da decisão recorrida até que sobrevenha decisão final da autoridade competente.</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12.14. A aplicação das sanções previstas neste edital não exclui, em hipótese alguma, a obrigação de reparação integral dos danos causados.</w:t>
      </w:r>
    </w:p>
    <w:p w:rsidR="00937419" w:rsidRPr="00937419" w:rsidRDefault="00937419" w:rsidP="00937419">
      <w:pPr>
        <w:spacing w:after="0" w:line="240" w:lineRule="auto"/>
        <w:rPr>
          <w:rFonts w:ascii="Times New Roman" w:eastAsia="Times New Roman" w:hAnsi="Times New Roman" w:cs="Times New Roman"/>
          <w:sz w:val="24"/>
          <w:szCs w:val="24"/>
          <w:lang w:eastAsia="pt-BR"/>
        </w:rPr>
      </w:pPr>
    </w:p>
    <w:tbl>
      <w:tblPr>
        <w:tblW w:w="15669" w:type="dxa"/>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5669"/>
      </w:tblGrid>
      <w:tr w:rsidR="00937419" w:rsidRPr="00937419" w:rsidTr="00937419">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004AAD"/>
            <w:vAlign w:val="center"/>
            <w:hideMark/>
          </w:tcPr>
          <w:p w:rsidR="00937419" w:rsidRPr="00937419" w:rsidRDefault="00937419" w:rsidP="00937419">
            <w:pPr>
              <w:spacing w:after="0" w:line="240" w:lineRule="auto"/>
              <w:rPr>
                <w:rFonts w:ascii="Times New Roman" w:eastAsia="Times New Roman" w:hAnsi="Times New Roman" w:cs="Times New Roman"/>
                <w:sz w:val="24"/>
                <w:szCs w:val="24"/>
                <w:lang w:eastAsia="pt-BR"/>
              </w:rPr>
            </w:pPr>
            <w:bookmarkStart w:id="13" w:name="DA%20IMPUGNA%C3%87%C3%83O%20AO%20EDITAL%"/>
            <w:r w:rsidRPr="00937419">
              <w:rPr>
                <w:rFonts w:ascii="Times New Roman" w:eastAsia="Times New Roman" w:hAnsi="Times New Roman" w:cs="Times New Roman"/>
                <w:b/>
                <w:bCs/>
                <w:color w:val="FFFFFF"/>
                <w:sz w:val="30"/>
                <w:szCs w:val="30"/>
                <w:lang w:eastAsia="pt-BR"/>
              </w:rPr>
              <w:t>13. DA IMPUGNAÇÃO AO EDITAL E DO PEDIDO DE ESCLARECIMENTO</w:t>
            </w:r>
            <w:bookmarkEnd w:id="13"/>
          </w:p>
        </w:tc>
      </w:tr>
    </w:tbl>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13.1. Qualquer pessoa é parte legítima para impugnar este Edital por irregularidade na aplicação da Lei nº 14.133, de 2021, devendo protocolar o pedido até 3 (três) dias úteis antes da data da abertura do certame.</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br/>
        <w:t>13.2. A resposta à impugnação ou ao pedido de esclarecimento será divulgado em sítio eletrônico oficial no prazo de até 3 (três) dias úteis, limitado ao último dia útil anterior à data da abertura do certame.</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br/>
        <w:t>13.3. A impugnação e o pedido de esclarecimento poderão ser realizados por forma eletrônica, pelo correio eletrônico </w:t>
      </w:r>
      <w:hyperlink r:id="rId26" w:tgtFrame="_blank" w:history="1">
        <w:r w:rsidRPr="00937419">
          <w:rPr>
            <w:rFonts w:ascii="Times New Roman" w:eastAsia="Times New Roman" w:hAnsi="Times New Roman" w:cs="Times New Roman"/>
            <w:color w:val="0000FF"/>
            <w:sz w:val="24"/>
            <w:szCs w:val="24"/>
            <w:u w:val="single"/>
            <w:lang w:eastAsia="pt-BR"/>
          </w:rPr>
          <w:t>licitacao@ifmt.edu.br</w:t>
        </w:r>
      </w:hyperlink>
      <w:r w:rsidRPr="00937419">
        <w:rPr>
          <w:rFonts w:ascii="Times New Roman" w:eastAsia="Times New Roman" w:hAnsi="Times New Roman" w:cs="Times New Roman"/>
          <w:sz w:val="24"/>
          <w:szCs w:val="24"/>
          <w:lang w:eastAsia="pt-BR"/>
        </w:rPr>
        <w:t>. </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br/>
        <w:t>13.4. As impugnações e pedidos de esclarecimentos não suspendem os prazos previstos no certame.</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br/>
        <w:t>13.4.1. A concessão de efeito suspensivo à impugnação é medida excepcional e deverá ser motivada pelo agente de contratação, nos autos do processo de licitação. </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lastRenderedPageBreak/>
        <w:br/>
        <w:t>13.5. Acolhida a impugnação, será definida e publicada nova data para a realização do certame.</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tbl>
      <w:tblPr>
        <w:tblW w:w="15669" w:type="dxa"/>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5669"/>
      </w:tblGrid>
      <w:tr w:rsidR="00937419" w:rsidRPr="00937419" w:rsidTr="00937419">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004AAD"/>
            <w:vAlign w:val="center"/>
            <w:hideMark/>
          </w:tcPr>
          <w:p w:rsidR="00937419" w:rsidRPr="00937419" w:rsidRDefault="00937419" w:rsidP="00937419">
            <w:pPr>
              <w:spacing w:after="0" w:line="240" w:lineRule="auto"/>
              <w:rPr>
                <w:rFonts w:ascii="Times New Roman" w:eastAsia="Times New Roman" w:hAnsi="Times New Roman" w:cs="Times New Roman"/>
                <w:sz w:val="24"/>
                <w:szCs w:val="24"/>
                <w:lang w:eastAsia="pt-BR"/>
              </w:rPr>
            </w:pPr>
            <w:bookmarkStart w:id="14" w:name="DAS%20DISPOSI%C3%87%C3%95ES%20GERAIS"/>
            <w:r w:rsidRPr="00937419">
              <w:rPr>
                <w:rFonts w:ascii="Times New Roman" w:eastAsia="Times New Roman" w:hAnsi="Times New Roman" w:cs="Times New Roman"/>
                <w:b/>
                <w:bCs/>
                <w:color w:val="FFFFFF"/>
                <w:sz w:val="30"/>
                <w:szCs w:val="30"/>
                <w:lang w:eastAsia="pt-BR"/>
              </w:rPr>
              <w:t>14. DAS DISPOSIÇÕES GERAIS</w:t>
            </w:r>
            <w:bookmarkEnd w:id="14"/>
          </w:p>
        </w:tc>
      </w:tr>
    </w:tbl>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14.1. Será divulgada ata da sessão pública no sistema eletrônico.</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14.2.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14.3. Todas as referências de tempo no Edital, no aviso e durante a sessão pública observarão o horário de Brasília - DF.</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14.4. A homologação do resultado desta licitação não implicará direito à contratação.</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14.5. As normas disciplinadoras da licitação serão sempre interpretadas em favor da ampliação da disputa entre os interessados, desde que não comprometam o interesse da Administração, o princípio da isonomia, a finalidade e a segurança da contratação. </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14.6. Os licitantes assumem todos os custos de preparação e apresentação de suas propostas e a Administração não será, em nenhum caso, responsável por esses custos, independentemente da condução ou do resultado do processo licitatório.</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14.7. Na contagem dos prazos estabelecidos neste Edital e seus Anexos, excluir-se-á o dia do início e incluir-se-á o do vencimento. Só se iniciam e vencem os prazos em dias de expediente na Administração.</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14.8. O desatendimento de exigências formais não essenciais não importará o afastamento do licitante, desde que seja possível o aproveitamento do ato, observados os princípios da isonomia e do interesse público.</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14.9. Em caso de divergência entre disposições deste Edital e de seus anexos ou demais peças que compõem o processo, prevalecerá as deste Edital.</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14.10. O Edital e seus anexos estão disponíveis, na íntegra, no Portal Nacional de Contratações Públicas (PNCP) e endereço eletrônico </w:t>
      </w:r>
      <w:hyperlink r:id="rId27" w:tgtFrame="_blank" w:history="1">
        <w:r w:rsidRPr="00937419">
          <w:rPr>
            <w:rFonts w:ascii="Times New Roman" w:eastAsia="Times New Roman" w:hAnsi="Times New Roman" w:cs="Times New Roman"/>
            <w:color w:val="0000FF"/>
            <w:sz w:val="24"/>
            <w:szCs w:val="24"/>
            <w:u w:val="single"/>
            <w:lang w:eastAsia="pt-BR"/>
          </w:rPr>
          <w:t>www.proad.ifmt.edu.br</w:t>
        </w:r>
      </w:hyperlink>
      <w:r w:rsidRPr="00937419">
        <w:rPr>
          <w:rFonts w:ascii="Times New Roman" w:eastAsia="Times New Roman" w:hAnsi="Times New Roman" w:cs="Times New Roman"/>
          <w:sz w:val="24"/>
          <w:szCs w:val="24"/>
          <w:lang w:eastAsia="pt-BR"/>
        </w:rPr>
        <w:t>.</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b/>
          <w:bCs/>
          <w:sz w:val="24"/>
          <w:szCs w:val="24"/>
          <w:lang w:eastAsia="pt-BR"/>
        </w:rPr>
        <w:t>14.11. Integram este Edital, para todos os fins e efeitos, os seguintes anexos:</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14.11.1. ANEXO I – Termo de Referência</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14.11.1.1. Apêndice do Anexo I – Estudo Técnico Preliminar</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14.11.2. ANEXO II – Minuta de Termo de Contrato</w:t>
      </w: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p>
    <w:p w:rsidR="00937419" w:rsidRPr="00937419" w:rsidRDefault="00937419" w:rsidP="00937419">
      <w:pPr>
        <w:spacing w:after="0" w:line="240" w:lineRule="auto"/>
        <w:jc w:val="both"/>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t>14.11.3. ANEXO III – Minuta de Ata de Registro de Preços</w:t>
      </w:r>
    </w:p>
    <w:p w:rsidR="00937419" w:rsidRPr="00937419" w:rsidRDefault="00937419" w:rsidP="00937419">
      <w:pPr>
        <w:spacing w:before="100" w:beforeAutospacing="1" w:after="100" w:afterAutospacing="1" w:line="240" w:lineRule="auto"/>
        <w:jc w:val="right"/>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lastRenderedPageBreak/>
        <w:br/>
        <w:t>Cuiabá-MT, 23 de novembro de 2023</w:t>
      </w:r>
    </w:p>
    <w:p w:rsidR="00937419" w:rsidRPr="00937419" w:rsidRDefault="00937419" w:rsidP="00937419">
      <w:pPr>
        <w:spacing w:before="100" w:beforeAutospacing="1" w:after="100" w:afterAutospacing="1" w:line="240" w:lineRule="auto"/>
        <w:jc w:val="center"/>
        <w:rPr>
          <w:rFonts w:ascii="Times New Roman" w:eastAsia="Times New Roman" w:hAnsi="Times New Roman" w:cs="Times New Roman"/>
          <w:sz w:val="24"/>
          <w:szCs w:val="24"/>
          <w:lang w:eastAsia="pt-BR"/>
        </w:rPr>
      </w:pPr>
    </w:p>
    <w:p w:rsidR="00937419" w:rsidRPr="00937419" w:rsidRDefault="00937419" w:rsidP="00937419">
      <w:pPr>
        <w:spacing w:before="100" w:beforeAutospacing="1" w:after="100" w:afterAutospacing="1" w:line="240" w:lineRule="auto"/>
        <w:jc w:val="center"/>
        <w:rPr>
          <w:rFonts w:ascii="Times New Roman" w:eastAsia="Times New Roman" w:hAnsi="Times New Roman" w:cs="Times New Roman"/>
          <w:sz w:val="24"/>
          <w:szCs w:val="24"/>
          <w:lang w:eastAsia="pt-BR"/>
        </w:rPr>
      </w:pPr>
      <w:r w:rsidRPr="00937419">
        <w:rPr>
          <w:rFonts w:ascii="Times New Roman" w:eastAsia="Times New Roman" w:hAnsi="Times New Roman" w:cs="Times New Roman"/>
          <w:sz w:val="24"/>
          <w:szCs w:val="24"/>
          <w:lang w:eastAsia="pt-BR"/>
        </w:rPr>
        <w:br/>
      </w:r>
      <w:r w:rsidRPr="00937419">
        <w:rPr>
          <w:rFonts w:ascii="Times New Roman" w:eastAsia="Times New Roman" w:hAnsi="Times New Roman" w:cs="Times New Roman"/>
          <w:b/>
          <w:bCs/>
          <w:sz w:val="24"/>
          <w:szCs w:val="24"/>
          <w:lang w:eastAsia="pt-BR"/>
        </w:rPr>
        <w:t>JULIO CÉSAR DOS SANTOS</w:t>
      </w:r>
      <w:r w:rsidRPr="00937419">
        <w:rPr>
          <w:rFonts w:ascii="Times New Roman" w:eastAsia="Times New Roman" w:hAnsi="Times New Roman" w:cs="Times New Roman"/>
          <w:sz w:val="24"/>
          <w:szCs w:val="24"/>
          <w:lang w:eastAsia="pt-BR"/>
        </w:rPr>
        <w:br/>
        <w:t>Reitor do Instituto Federal de Educação Ciência e Tecnologia de Mato Grosso</w:t>
      </w:r>
      <w:r w:rsidRPr="00937419">
        <w:rPr>
          <w:rFonts w:ascii="Times New Roman" w:eastAsia="Times New Roman" w:hAnsi="Times New Roman" w:cs="Times New Roman"/>
          <w:sz w:val="24"/>
          <w:szCs w:val="24"/>
          <w:lang w:eastAsia="pt-BR"/>
        </w:rPr>
        <w:br/>
        <w:t>Decreto Presidencial de 31 de março de 2021</w:t>
      </w:r>
    </w:p>
    <w:p w:rsidR="007A6FD7" w:rsidRDefault="007A6FD7"/>
    <w:sectPr w:rsidR="007A6FD7">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7419"/>
    <w:rsid w:val="007A6FD7"/>
    <w:rsid w:val="0093741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8B920B"/>
  <w15:chartTrackingRefBased/>
  <w15:docId w15:val="{311B90B7-C0E4-4A3E-A273-DEA0C9FB26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937419"/>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937419"/>
    <w:rPr>
      <w:b/>
      <w:bCs/>
    </w:rPr>
  </w:style>
  <w:style w:type="character" w:styleId="nfase">
    <w:name w:val="Emphasis"/>
    <w:basedOn w:val="Fontepargpadro"/>
    <w:uiPriority w:val="20"/>
    <w:qFormat/>
    <w:rsid w:val="00937419"/>
    <w:rPr>
      <w:i/>
      <w:iCs/>
    </w:rPr>
  </w:style>
  <w:style w:type="character" w:styleId="Hyperlink">
    <w:name w:val="Hyperlink"/>
    <w:basedOn w:val="Fontepargpadro"/>
    <w:uiPriority w:val="99"/>
    <w:semiHidden/>
    <w:unhideWhenUsed/>
    <w:rsid w:val="0093741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0607836">
      <w:bodyDiv w:val="1"/>
      <w:marLeft w:val="0"/>
      <w:marRight w:val="0"/>
      <w:marTop w:val="0"/>
      <w:marBottom w:val="0"/>
      <w:divBdr>
        <w:top w:val="none" w:sz="0" w:space="0" w:color="auto"/>
        <w:left w:val="none" w:sz="0" w:space="0" w:color="auto"/>
        <w:bottom w:val="none" w:sz="0" w:space="0" w:color="auto"/>
        <w:right w:val="none" w:sz="0" w:space="0" w:color="auto"/>
      </w:divBdr>
      <w:divsChild>
        <w:div w:id="1632133113">
          <w:marLeft w:val="0"/>
          <w:marRight w:val="0"/>
          <w:marTop w:val="0"/>
          <w:marBottom w:val="0"/>
          <w:divBdr>
            <w:top w:val="none" w:sz="0" w:space="0" w:color="auto"/>
            <w:left w:val="none" w:sz="0" w:space="0" w:color="auto"/>
            <w:bottom w:val="none" w:sz="0" w:space="0" w:color="auto"/>
            <w:right w:val="none" w:sz="0" w:space="0" w:color="auto"/>
          </w:divBdr>
        </w:div>
        <w:div w:id="161354712">
          <w:marLeft w:val="0"/>
          <w:marRight w:val="0"/>
          <w:marTop w:val="0"/>
          <w:marBottom w:val="0"/>
          <w:divBdr>
            <w:top w:val="none" w:sz="0" w:space="0" w:color="auto"/>
            <w:left w:val="none" w:sz="0" w:space="0" w:color="auto"/>
            <w:bottom w:val="none" w:sz="0" w:space="0" w:color="auto"/>
            <w:right w:val="none" w:sz="0" w:space="0" w:color="auto"/>
          </w:divBdr>
          <w:divsChild>
            <w:div w:id="946616198">
              <w:marLeft w:val="0"/>
              <w:marRight w:val="0"/>
              <w:marTop w:val="0"/>
              <w:marBottom w:val="0"/>
              <w:divBdr>
                <w:top w:val="none" w:sz="0" w:space="0" w:color="auto"/>
                <w:left w:val="none" w:sz="0" w:space="0" w:color="auto"/>
                <w:bottom w:val="none" w:sz="0" w:space="0" w:color="auto"/>
                <w:right w:val="none" w:sz="0" w:space="0" w:color="auto"/>
              </w:divBdr>
              <w:divsChild>
                <w:div w:id="1947733600">
                  <w:marLeft w:val="0"/>
                  <w:marRight w:val="0"/>
                  <w:marTop w:val="0"/>
                  <w:marBottom w:val="0"/>
                  <w:divBdr>
                    <w:top w:val="none" w:sz="0" w:space="0" w:color="auto"/>
                    <w:left w:val="none" w:sz="0" w:space="0" w:color="auto"/>
                    <w:bottom w:val="none" w:sz="0" w:space="0" w:color="auto"/>
                    <w:right w:val="none" w:sz="0" w:space="0" w:color="auto"/>
                  </w:divBdr>
                </w:div>
              </w:divsChild>
            </w:div>
            <w:div w:id="761800404">
              <w:marLeft w:val="0"/>
              <w:marRight w:val="0"/>
              <w:marTop w:val="0"/>
              <w:marBottom w:val="0"/>
              <w:divBdr>
                <w:top w:val="none" w:sz="0" w:space="0" w:color="auto"/>
                <w:left w:val="none" w:sz="0" w:space="0" w:color="auto"/>
                <w:bottom w:val="none" w:sz="0" w:space="0" w:color="auto"/>
                <w:right w:val="none" w:sz="0" w:space="0" w:color="auto"/>
              </w:divBdr>
            </w:div>
            <w:div w:id="854266553">
              <w:marLeft w:val="0"/>
              <w:marRight w:val="0"/>
              <w:marTop w:val="0"/>
              <w:marBottom w:val="0"/>
              <w:divBdr>
                <w:top w:val="none" w:sz="0" w:space="0" w:color="auto"/>
                <w:left w:val="none" w:sz="0" w:space="0" w:color="auto"/>
                <w:bottom w:val="none" w:sz="0" w:space="0" w:color="auto"/>
                <w:right w:val="none" w:sz="0" w:space="0" w:color="auto"/>
              </w:divBdr>
            </w:div>
            <w:div w:id="1451587445">
              <w:marLeft w:val="0"/>
              <w:marRight w:val="0"/>
              <w:marTop w:val="0"/>
              <w:marBottom w:val="0"/>
              <w:divBdr>
                <w:top w:val="none" w:sz="0" w:space="0" w:color="auto"/>
                <w:left w:val="none" w:sz="0" w:space="0" w:color="auto"/>
                <w:bottom w:val="none" w:sz="0" w:space="0" w:color="auto"/>
                <w:right w:val="none" w:sz="0" w:space="0" w:color="auto"/>
              </w:divBdr>
            </w:div>
            <w:div w:id="1095832900">
              <w:marLeft w:val="0"/>
              <w:marRight w:val="0"/>
              <w:marTop w:val="0"/>
              <w:marBottom w:val="0"/>
              <w:divBdr>
                <w:top w:val="none" w:sz="0" w:space="0" w:color="auto"/>
                <w:left w:val="none" w:sz="0" w:space="0" w:color="auto"/>
                <w:bottom w:val="none" w:sz="0" w:space="0" w:color="auto"/>
                <w:right w:val="none" w:sz="0" w:space="0" w:color="auto"/>
              </w:divBdr>
            </w:div>
            <w:div w:id="1446079107">
              <w:marLeft w:val="0"/>
              <w:marRight w:val="0"/>
              <w:marTop w:val="0"/>
              <w:marBottom w:val="0"/>
              <w:divBdr>
                <w:top w:val="none" w:sz="0" w:space="0" w:color="auto"/>
                <w:left w:val="none" w:sz="0" w:space="0" w:color="auto"/>
                <w:bottom w:val="none" w:sz="0" w:space="0" w:color="auto"/>
                <w:right w:val="none" w:sz="0" w:space="0" w:color="auto"/>
              </w:divBdr>
            </w:div>
            <w:div w:id="1204319432">
              <w:marLeft w:val="600"/>
              <w:marRight w:val="0"/>
              <w:marTop w:val="0"/>
              <w:marBottom w:val="0"/>
              <w:divBdr>
                <w:top w:val="none" w:sz="0" w:space="0" w:color="auto"/>
                <w:left w:val="none" w:sz="0" w:space="0" w:color="auto"/>
                <w:bottom w:val="none" w:sz="0" w:space="0" w:color="auto"/>
                <w:right w:val="none" w:sz="0" w:space="0" w:color="auto"/>
              </w:divBdr>
            </w:div>
            <w:div w:id="1479953967">
              <w:marLeft w:val="600"/>
              <w:marRight w:val="0"/>
              <w:marTop w:val="0"/>
              <w:marBottom w:val="0"/>
              <w:divBdr>
                <w:top w:val="none" w:sz="0" w:space="0" w:color="auto"/>
                <w:left w:val="none" w:sz="0" w:space="0" w:color="auto"/>
                <w:bottom w:val="none" w:sz="0" w:space="0" w:color="auto"/>
                <w:right w:val="none" w:sz="0" w:space="0" w:color="auto"/>
              </w:divBdr>
            </w:div>
            <w:div w:id="262037834">
              <w:marLeft w:val="600"/>
              <w:marRight w:val="0"/>
              <w:marTop w:val="0"/>
              <w:marBottom w:val="0"/>
              <w:divBdr>
                <w:top w:val="none" w:sz="0" w:space="0" w:color="auto"/>
                <w:left w:val="none" w:sz="0" w:space="0" w:color="auto"/>
                <w:bottom w:val="none" w:sz="0" w:space="0" w:color="auto"/>
                <w:right w:val="none" w:sz="0" w:space="0" w:color="auto"/>
              </w:divBdr>
            </w:div>
            <w:div w:id="1744521222">
              <w:marLeft w:val="600"/>
              <w:marRight w:val="0"/>
              <w:marTop w:val="0"/>
              <w:marBottom w:val="0"/>
              <w:divBdr>
                <w:top w:val="none" w:sz="0" w:space="0" w:color="auto"/>
                <w:left w:val="none" w:sz="0" w:space="0" w:color="auto"/>
                <w:bottom w:val="none" w:sz="0" w:space="0" w:color="auto"/>
                <w:right w:val="none" w:sz="0" w:space="0" w:color="auto"/>
              </w:divBdr>
            </w:div>
            <w:div w:id="437138534">
              <w:marLeft w:val="600"/>
              <w:marRight w:val="0"/>
              <w:marTop w:val="0"/>
              <w:marBottom w:val="0"/>
              <w:divBdr>
                <w:top w:val="none" w:sz="0" w:space="0" w:color="auto"/>
                <w:left w:val="none" w:sz="0" w:space="0" w:color="auto"/>
                <w:bottom w:val="none" w:sz="0" w:space="0" w:color="auto"/>
                <w:right w:val="none" w:sz="0" w:space="0" w:color="auto"/>
              </w:divBdr>
            </w:div>
            <w:div w:id="944579082">
              <w:marLeft w:val="600"/>
              <w:marRight w:val="0"/>
              <w:marTop w:val="0"/>
              <w:marBottom w:val="0"/>
              <w:divBdr>
                <w:top w:val="none" w:sz="0" w:space="0" w:color="auto"/>
                <w:left w:val="none" w:sz="0" w:space="0" w:color="auto"/>
                <w:bottom w:val="none" w:sz="0" w:space="0" w:color="auto"/>
                <w:right w:val="none" w:sz="0" w:space="0" w:color="auto"/>
              </w:divBdr>
            </w:div>
            <w:div w:id="2085955216">
              <w:marLeft w:val="600"/>
              <w:marRight w:val="0"/>
              <w:marTop w:val="0"/>
              <w:marBottom w:val="0"/>
              <w:divBdr>
                <w:top w:val="none" w:sz="0" w:space="0" w:color="auto"/>
                <w:left w:val="none" w:sz="0" w:space="0" w:color="auto"/>
                <w:bottom w:val="none" w:sz="0" w:space="0" w:color="auto"/>
                <w:right w:val="none" w:sz="0" w:space="0" w:color="auto"/>
              </w:divBdr>
            </w:div>
            <w:div w:id="1936597597">
              <w:marLeft w:val="600"/>
              <w:marRight w:val="0"/>
              <w:marTop w:val="0"/>
              <w:marBottom w:val="0"/>
              <w:divBdr>
                <w:top w:val="none" w:sz="0" w:space="0" w:color="auto"/>
                <w:left w:val="none" w:sz="0" w:space="0" w:color="auto"/>
                <w:bottom w:val="none" w:sz="0" w:space="0" w:color="auto"/>
                <w:right w:val="none" w:sz="0" w:space="0" w:color="auto"/>
              </w:divBdr>
            </w:div>
            <w:div w:id="1687707106">
              <w:marLeft w:val="600"/>
              <w:marRight w:val="0"/>
              <w:marTop w:val="0"/>
              <w:marBottom w:val="0"/>
              <w:divBdr>
                <w:top w:val="none" w:sz="0" w:space="0" w:color="auto"/>
                <w:left w:val="none" w:sz="0" w:space="0" w:color="auto"/>
                <w:bottom w:val="none" w:sz="0" w:space="0" w:color="auto"/>
                <w:right w:val="none" w:sz="0" w:space="0" w:color="auto"/>
              </w:divBdr>
            </w:div>
            <w:div w:id="1008368179">
              <w:marLeft w:val="600"/>
              <w:marRight w:val="0"/>
              <w:marTop w:val="0"/>
              <w:marBottom w:val="0"/>
              <w:divBdr>
                <w:top w:val="none" w:sz="0" w:space="0" w:color="auto"/>
                <w:left w:val="none" w:sz="0" w:space="0" w:color="auto"/>
                <w:bottom w:val="none" w:sz="0" w:space="0" w:color="auto"/>
                <w:right w:val="none" w:sz="0" w:space="0" w:color="auto"/>
              </w:divBdr>
            </w:div>
            <w:div w:id="856895024">
              <w:marLeft w:val="600"/>
              <w:marRight w:val="0"/>
              <w:marTop w:val="0"/>
              <w:marBottom w:val="0"/>
              <w:divBdr>
                <w:top w:val="none" w:sz="0" w:space="0" w:color="auto"/>
                <w:left w:val="none" w:sz="0" w:space="0" w:color="auto"/>
                <w:bottom w:val="none" w:sz="0" w:space="0" w:color="auto"/>
                <w:right w:val="none" w:sz="0" w:space="0" w:color="auto"/>
              </w:divBdr>
            </w:div>
            <w:div w:id="1801921252">
              <w:marLeft w:val="600"/>
              <w:marRight w:val="0"/>
              <w:marTop w:val="0"/>
              <w:marBottom w:val="0"/>
              <w:divBdr>
                <w:top w:val="none" w:sz="0" w:space="0" w:color="auto"/>
                <w:left w:val="none" w:sz="0" w:space="0" w:color="auto"/>
                <w:bottom w:val="none" w:sz="0" w:space="0" w:color="auto"/>
                <w:right w:val="none" w:sz="0" w:space="0" w:color="auto"/>
              </w:divBdr>
            </w:div>
            <w:div w:id="75829024">
              <w:marLeft w:val="600"/>
              <w:marRight w:val="0"/>
              <w:marTop w:val="0"/>
              <w:marBottom w:val="0"/>
              <w:divBdr>
                <w:top w:val="none" w:sz="0" w:space="0" w:color="auto"/>
                <w:left w:val="none" w:sz="0" w:space="0" w:color="auto"/>
                <w:bottom w:val="none" w:sz="0" w:space="0" w:color="auto"/>
                <w:right w:val="none" w:sz="0" w:space="0" w:color="auto"/>
              </w:divBdr>
            </w:div>
            <w:div w:id="1462726687">
              <w:marLeft w:val="600"/>
              <w:marRight w:val="0"/>
              <w:marTop w:val="0"/>
              <w:marBottom w:val="0"/>
              <w:divBdr>
                <w:top w:val="none" w:sz="0" w:space="0" w:color="auto"/>
                <w:left w:val="none" w:sz="0" w:space="0" w:color="auto"/>
                <w:bottom w:val="none" w:sz="0" w:space="0" w:color="auto"/>
                <w:right w:val="none" w:sz="0" w:space="0" w:color="auto"/>
              </w:divBdr>
            </w:div>
            <w:div w:id="176623475">
              <w:marLeft w:val="600"/>
              <w:marRight w:val="0"/>
              <w:marTop w:val="0"/>
              <w:marBottom w:val="0"/>
              <w:divBdr>
                <w:top w:val="none" w:sz="0" w:space="0" w:color="auto"/>
                <w:left w:val="none" w:sz="0" w:space="0" w:color="auto"/>
                <w:bottom w:val="none" w:sz="0" w:space="0" w:color="auto"/>
                <w:right w:val="none" w:sz="0" w:space="0" w:color="auto"/>
              </w:divBdr>
            </w:div>
            <w:div w:id="696658784">
              <w:marLeft w:val="600"/>
              <w:marRight w:val="0"/>
              <w:marTop w:val="0"/>
              <w:marBottom w:val="0"/>
              <w:divBdr>
                <w:top w:val="none" w:sz="0" w:space="0" w:color="auto"/>
                <w:left w:val="none" w:sz="0" w:space="0" w:color="auto"/>
                <w:bottom w:val="none" w:sz="0" w:space="0" w:color="auto"/>
                <w:right w:val="none" w:sz="0" w:space="0" w:color="auto"/>
              </w:divBdr>
            </w:div>
            <w:div w:id="131531581">
              <w:marLeft w:val="600"/>
              <w:marRight w:val="0"/>
              <w:marTop w:val="0"/>
              <w:marBottom w:val="0"/>
              <w:divBdr>
                <w:top w:val="none" w:sz="0" w:space="0" w:color="auto"/>
                <w:left w:val="none" w:sz="0" w:space="0" w:color="auto"/>
                <w:bottom w:val="none" w:sz="0" w:space="0" w:color="auto"/>
                <w:right w:val="none" w:sz="0" w:space="0" w:color="auto"/>
              </w:divBdr>
            </w:div>
            <w:div w:id="1119571807">
              <w:marLeft w:val="600"/>
              <w:marRight w:val="0"/>
              <w:marTop w:val="0"/>
              <w:marBottom w:val="0"/>
              <w:divBdr>
                <w:top w:val="none" w:sz="0" w:space="0" w:color="auto"/>
                <w:left w:val="none" w:sz="0" w:space="0" w:color="auto"/>
                <w:bottom w:val="none" w:sz="0" w:space="0" w:color="auto"/>
                <w:right w:val="none" w:sz="0" w:space="0" w:color="auto"/>
              </w:divBdr>
            </w:div>
            <w:div w:id="286354109">
              <w:marLeft w:val="600"/>
              <w:marRight w:val="0"/>
              <w:marTop w:val="0"/>
              <w:marBottom w:val="0"/>
              <w:divBdr>
                <w:top w:val="none" w:sz="0" w:space="0" w:color="auto"/>
                <w:left w:val="none" w:sz="0" w:space="0" w:color="auto"/>
                <w:bottom w:val="none" w:sz="0" w:space="0" w:color="auto"/>
                <w:right w:val="none" w:sz="0" w:space="0" w:color="auto"/>
              </w:divBdr>
            </w:div>
            <w:div w:id="92164491">
              <w:marLeft w:val="600"/>
              <w:marRight w:val="0"/>
              <w:marTop w:val="0"/>
              <w:marBottom w:val="0"/>
              <w:divBdr>
                <w:top w:val="none" w:sz="0" w:space="0" w:color="auto"/>
                <w:left w:val="none" w:sz="0" w:space="0" w:color="auto"/>
                <w:bottom w:val="none" w:sz="0" w:space="0" w:color="auto"/>
                <w:right w:val="none" w:sz="0" w:space="0" w:color="auto"/>
              </w:divBdr>
            </w:div>
            <w:div w:id="1421173498">
              <w:marLeft w:val="600"/>
              <w:marRight w:val="0"/>
              <w:marTop w:val="0"/>
              <w:marBottom w:val="0"/>
              <w:divBdr>
                <w:top w:val="none" w:sz="0" w:space="0" w:color="auto"/>
                <w:left w:val="none" w:sz="0" w:space="0" w:color="auto"/>
                <w:bottom w:val="none" w:sz="0" w:space="0" w:color="auto"/>
                <w:right w:val="none" w:sz="0" w:space="0" w:color="auto"/>
              </w:divBdr>
            </w:div>
            <w:div w:id="934248238">
              <w:marLeft w:val="600"/>
              <w:marRight w:val="0"/>
              <w:marTop w:val="0"/>
              <w:marBottom w:val="0"/>
              <w:divBdr>
                <w:top w:val="none" w:sz="0" w:space="0" w:color="auto"/>
                <w:left w:val="none" w:sz="0" w:space="0" w:color="auto"/>
                <w:bottom w:val="none" w:sz="0" w:space="0" w:color="auto"/>
                <w:right w:val="none" w:sz="0" w:space="0" w:color="auto"/>
              </w:divBdr>
            </w:div>
            <w:div w:id="624044866">
              <w:marLeft w:val="600"/>
              <w:marRight w:val="0"/>
              <w:marTop w:val="0"/>
              <w:marBottom w:val="0"/>
              <w:divBdr>
                <w:top w:val="none" w:sz="0" w:space="0" w:color="auto"/>
                <w:left w:val="none" w:sz="0" w:space="0" w:color="auto"/>
                <w:bottom w:val="none" w:sz="0" w:space="0" w:color="auto"/>
                <w:right w:val="none" w:sz="0" w:space="0" w:color="auto"/>
              </w:divBdr>
            </w:div>
            <w:div w:id="863978313">
              <w:marLeft w:val="600"/>
              <w:marRight w:val="0"/>
              <w:marTop w:val="0"/>
              <w:marBottom w:val="0"/>
              <w:divBdr>
                <w:top w:val="none" w:sz="0" w:space="0" w:color="auto"/>
                <w:left w:val="none" w:sz="0" w:space="0" w:color="auto"/>
                <w:bottom w:val="none" w:sz="0" w:space="0" w:color="auto"/>
                <w:right w:val="none" w:sz="0" w:space="0" w:color="auto"/>
              </w:divBdr>
            </w:div>
            <w:div w:id="1550530068">
              <w:marLeft w:val="600"/>
              <w:marRight w:val="0"/>
              <w:marTop w:val="0"/>
              <w:marBottom w:val="0"/>
              <w:divBdr>
                <w:top w:val="none" w:sz="0" w:space="0" w:color="auto"/>
                <w:left w:val="none" w:sz="0" w:space="0" w:color="auto"/>
                <w:bottom w:val="none" w:sz="0" w:space="0" w:color="auto"/>
                <w:right w:val="none" w:sz="0" w:space="0" w:color="auto"/>
              </w:divBdr>
            </w:div>
            <w:div w:id="1001934653">
              <w:marLeft w:val="600"/>
              <w:marRight w:val="0"/>
              <w:marTop w:val="0"/>
              <w:marBottom w:val="0"/>
              <w:divBdr>
                <w:top w:val="none" w:sz="0" w:space="0" w:color="auto"/>
                <w:left w:val="none" w:sz="0" w:space="0" w:color="auto"/>
                <w:bottom w:val="none" w:sz="0" w:space="0" w:color="auto"/>
                <w:right w:val="none" w:sz="0" w:space="0" w:color="auto"/>
              </w:divBdr>
            </w:div>
            <w:div w:id="94249612">
              <w:marLeft w:val="600"/>
              <w:marRight w:val="0"/>
              <w:marTop w:val="0"/>
              <w:marBottom w:val="0"/>
              <w:divBdr>
                <w:top w:val="none" w:sz="0" w:space="0" w:color="auto"/>
                <w:left w:val="none" w:sz="0" w:space="0" w:color="auto"/>
                <w:bottom w:val="none" w:sz="0" w:space="0" w:color="auto"/>
                <w:right w:val="none" w:sz="0" w:space="0" w:color="auto"/>
              </w:divBdr>
            </w:div>
            <w:div w:id="1690135993">
              <w:marLeft w:val="600"/>
              <w:marRight w:val="0"/>
              <w:marTop w:val="0"/>
              <w:marBottom w:val="0"/>
              <w:divBdr>
                <w:top w:val="none" w:sz="0" w:space="0" w:color="auto"/>
                <w:left w:val="none" w:sz="0" w:space="0" w:color="auto"/>
                <w:bottom w:val="none" w:sz="0" w:space="0" w:color="auto"/>
                <w:right w:val="none" w:sz="0" w:space="0" w:color="auto"/>
              </w:divBdr>
            </w:div>
            <w:div w:id="1819688668">
              <w:marLeft w:val="600"/>
              <w:marRight w:val="0"/>
              <w:marTop w:val="0"/>
              <w:marBottom w:val="0"/>
              <w:divBdr>
                <w:top w:val="none" w:sz="0" w:space="0" w:color="auto"/>
                <w:left w:val="none" w:sz="0" w:space="0" w:color="auto"/>
                <w:bottom w:val="none" w:sz="0" w:space="0" w:color="auto"/>
                <w:right w:val="none" w:sz="0" w:space="0" w:color="auto"/>
              </w:divBdr>
            </w:div>
            <w:div w:id="357463000">
              <w:marLeft w:val="600"/>
              <w:marRight w:val="0"/>
              <w:marTop w:val="0"/>
              <w:marBottom w:val="0"/>
              <w:divBdr>
                <w:top w:val="none" w:sz="0" w:space="0" w:color="auto"/>
                <w:left w:val="none" w:sz="0" w:space="0" w:color="auto"/>
                <w:bottom w:val="none" w:sz="0" w:space="0" w:color="auto"/>
                <w:right w:val="none" w:sz="0" w:space="0" w:color="auto"/>
              </w:divBdr>
            </w:div>
            <w:div w:id="1556694122">
              <w:marLeft w:val="600"/>
              <w:marRight w:val="0"/>
              <w:marTop w:val="0"/>
              <w:marBottom w:val="0"/>
              <w:divBdr>
                <w:top w:val="none" w:sz="0" w:space="0" w:color="auto"/>
                <w:left w:val="none" w:sz="0" w:space="0" w:color="auto"/>
                <w:bottom w:val="none" w:sz="0" w:space="0" w:color="auto"/>
                <w:right w:val="none" w:sz="0" w:space="0" w:color="auto"/>
              </w:divBdr>
            </w:div>
            <w:div w:id="1118336104">
              <w:marLeft w:val="600"/>
              <w:marRight w:val="0"/>
              <w:marTop w:val="0"/>
              <w:marBottom w:val="0"/>
              <w:divBdr>
                <w:top w:val="none" w:sz="0" w:space="0" w:color="auto"/>
                <w:left w:val="none" w:sz="0" w:space="0" w:color="auto"/>
                <w:bottom w:val="none" w:sz="0" w:space="0" w:color="auto"/>
                <w:right w:val="none" w:sz="0" w:space="0" w:color="auto"/>
              </w:divBdr>
            </w:div>
            <w:div w:id="1611275190">
              <w:marLeft w:val="600"/>
              <w:marRight w:val="0"/>
              <w:marTop w:val="0"/>
              <w:marBottom w:val="0"/>
              <w:divBdr>
                <w:top w:val="none" w:sz="0" w:space="0" w:color="auto"/>
                <w:left w:val="none" w:sz="0" w:space="0" w:color="auto"/>
                <w:bottom w:val="none" w:sz="0" w:space="0" w:color="auto"/>
                <w:right w:val="none" w:sz="0" w:space="0" w:color="auto"/>
              </w:divBdr>
            </w:div>
            <w:div w:id="564487231">
              <w:marLeft w:val="600"/>
              <w:marRight w:val="0"/>
              <w:marTop w:val="0"/>
              <w:marBottom w:val="0"/>
              <w:divBdr>
                <w:top w:val="none" w:sz="0" w:space="0" w:color="auto"/>
                <w:left w:val="none" w:sz="0" w:space="0" w:color="auto"/>
                <w:bottom w:val="none" w:sz="0" w:space="0" w:color="auto"/>
                <w:right w:val="none" w:sz="0" w:space="0" w:color="auto"/>
              </w:divBdr>
            </w:div>
            <w:div w:id="1717118382">
              <w:marLeft w:val="600"/>
              <w:marRight w:val="0"/>
              <w:marTop w:val="0"/>
              <w:marBottom w:val="0"/>
              <w:divBdr>
                <w:top w:val="none" w:sz="0" w:space="0" w:color="auto"/>
                <w:left w:val="none" w:sz="0" w:space="0" w:color="auto"/>
                <w:bottom w:val="none" w:sz="0" w:space="0" w:color="auto"/>
                <w:right w:val="none" w:sz="0" w:space="0" w:color="auto"/>
              </w:divBdr>
            </w:div>
            <w:div w:id="142553278">
              <w:marLeft w:val="600"/>
              <w:marRight w:val="0"/>
              <w:marTop w:val="0"/>
              <w:marBottom w:val="0"/>
              <w:divBdr>
                <w:top w:val="none" w:sz="0" w:space="0" w:color="auto"/>
                <w:left w:val="none" w:sz="0" w:space="0" w:color="auto"/>
                <w:bottom w:val="none" w:sz="0" w:space="0" w:color="auto"/>
                <w:right w:val="none" w:sz="0" w:space="0" w:color="auto"/>
              </w:divBdr>
            </w:div>
            <w:div w:id="1989894989">
              <w:marLeft w:val="600"/>
              <w:marRight w:val="0"/>
              <w:marTop w:val="0"/>
              <w:marBottom w:val="0"/>
              <w:divBdr>
                <w:top w:val="none" w:sz="0" w:space="0" w:color="auto"/>
                <w:left w:val="none" w:sz="0" w:space="0" w:color="auto"/>
                <w:bottom w:val="none" w:sz="0" w:space="0" w:color="auto"/>
                <w:right w:val="none" w:sz="0" w:space="0" w:color="auto"/>
              </w:divBdr>
            </w:div>
            <w:div w:id="510533163">
              <w:marLeft w:val="600"/>
              <w:marRight w:val="0"/>
              <w:marTop w:val="0"/>
              <w:marBottom w:val="0"/>
              <w:divBdr>
                <w:top w:val="none" w:sz="0" w:space="0" w:color="auto"/>
                <w:left w:val="none" w:sz="0" w:space="0" w:color="auto"/>
                <w:bottom w:val="none" w:sz="0" w:space="0" w:color="auto"/>
                <w:right w:val="none" w:sz="0" w:space="0" w:color="auto"/>
              </w:divBdr>
            </w:div>
            <w:div w:id="1864662830">
              <w:marLeft w:val="600"/>
              <w:marRight w:val="0"/>
              <w:marTop w:val="0"/>
              <w:marBottom w:val="0"/>
              <w:divBdr>
                <w:top w:val="none" w:sz="0" w:space="0" w:color="auto"/>
                <w:left w:val="none" w:sz="0" w:space="0" w:color="auto"/>
                <w:bottom w:val="none" w:sz="0" w:space="0" w:color="auto"/>
                <w:right w:val="none" w:sz="0" w:space="0" w:color="auto"/>
              </w:divBdr>
            </w:div>
            <w:div w:id="1868369276">
              <w:marLeft w:val="600"/>
              <w:marRight w:val="0"/>
              <w:marTop w:val="0"/>
              <w:marBottom w:val="0"/>
              <w:divBdr>
                <w:top w:val="none" w:sz="0" w:space="0" w:color="auto"/>
                <w:left w:val="none" w:sz="0" w:space="0" w:color="auto"/>
                <w:bottom w:val="none" w:sz="0" w:space="0" w:color="auto"/>
                <w:right w:val="none" w:sz="0" w:space="0" w:color="auto"/>
              </w:divBdr>
            </w:div>
            <w:div w:id="1620524952">
              <w:marLeft w:val="600"/>
              <w:marRight w:val="0"/>
              <w:marTop w:val="0"/>
              <w:marBottom w:val="0"/>
              <w:divBdr>
                <w:top w:val="none" w:sz="0" w:space="0" w:color="auto"/>
                <w:left w:val="none" w:sz="0" w:space="0" w:color="auto"/>
                <w:bottom w:val="none" w:sz="0" w:space="0" w:color="auto"/>
                <w:right w:val="none" w:sz="0" w:space="0" w:color="auto"/>
              </w:divBdr>
            </w:div>
            <w:div w:id="985233964">
              <w:marLeft w:val="600"/>
              <w:marRight w:val="0"/>
              <w:marTop w:val="0"/>
              <w:marBottom w:val="0"/>
              <w:divBdr>
                <w:top w:val="none" w:sz="0" w:space="0" w:color="auto"/>
                <w:left w:val="none" w:sz="0" w:space="0" w:color="auto"/>
                <w:bottom w:val="none" w:sz="0" w:space="0" w:color="auto"/>
                <w:right w:val="none" w:sz="0" w:space="0" w:color="auto"/>
              </w:divBdr>
            </w:div>
            <w:div w:id="183783790">
              <w:marLeft w:val="600"/>
              <w:marRight w:val="0"/>
              <w:marTop w:val="0"/>
              <w:marBottom w:val="0"/>
              <w:divBdr>
                <w:top w:val="none" w:sz="0" w:space="0" w:color="auto"/>
                <w:left w:val="none" w:sz="0" w:space="0" w:color="auto"/>
                <w:bottom w:val="none" w:sz="0" w:space="0" w:color="auto"/>
                <w:right w:val="none" w:sz="0" w:space="0" w:color="auto"/>
              </w:divBdr>
            </w:div>
            <w:div w:id="429006620">
              <w:marLeft w:val="600"/>
              <w:marRight w:val="0"/>
              <w:marTop w:val="0"/>
              <w:marBottom w:val="0"/>
              <w:divBdr>
                <w:top w:val="none" w:sz="0" w:space="0" w:color="auto"/>
                <w:left w:val="none" w:sz="0" w:space="0" w:color="auto"/>
                <w:bottom w:val="none" w:sz="0" w:space="0" w:color="auto"/>
                <w:right w:val="none" w:sz="0" w:space="0" w:color="auto"/>
              </w:divBdr>
            </w:div>
            <w:div w:id="1994214730">
              <w:marLeft w:val="600"/>
              <w:marRight w:val="0"/>
              <w:marTop w:val="0"/>
              <w:marBottom w:val="0"/>
              <w:divBdr>
                <w:top w:val="none" w:sz="0" w:space="0" w:color="auto"/>
                <w:left w:val="none" w:sz="0" w:space="0" w:color="auto"/>
                <w:bottom w:val="none" w:sz="0" w:space="0" w:color="auto"/>
                <w:right w:val="none" w:sz="0" w:space="0" w:color="auto"/>
              </w:divBdr>
            </w:div>
            <w:div w:id="863206362">
              <w:marLeft w:val="600"/>
              <w:marRight w:val="0"/>
              <w:marTop w:val="0"/>
              <w:marBottom w:val="0"/>
              <w:divBdr>
                <w:top w:val="none" w:sz="0" w:space="0" w:color="auto"/>
                <w:left w:val="none" w:sz="0" w:space="0" w:color="auto"/>
                <w:bottom w:val="none" w:sz="0" w:space="0" w:color="auto"/>
                <w:right w:val="none" w:sz="0" w:space="0" w:color="auto"/>
              </w:divBdr>
            </w:div>
            <w:div w:id="2026399812">
              <w:marLeft w:val="600"/>
              <w:marRight w:val="0"/>
              <w:marTop w:val="0"/>
              <w:marBottom w:val="0"/>
              <w:divBdr>
                <w:top w:val="none" w:sz="0" w:space="0" w:color="auto"/>
                <w:left w:val="none" w:sz="0" w:space="0" w:color="auto"/>
                <w:bottom w:val="none" w:sz="0" w:space="0" w:color="auto"/>
                <w:right w:val="none" w:sz="0" w:space="0" w:color="auto"/>
              </w:divBdr>
            </w:div>
            <w:div w:id="403995417">
              <w:marLeft w:val="600"/>
              <w:marRight w:val="0"/>
              <w:marTop w:val="0"/>
              <w:marBottom w:val="0"/>
              <w:divBdr>
                <w:top w:val="none" w:sz="0" w:space="0" w:color="auto"/>
                <w:left w:val="none" w:sz="0" w:space="0" w:color="auto"/>
                <w:bottom w:val="none" w:sz="0" w:space="0" w:color="auto"/>
                <w:right w:val="none" w:sz="0" w:space="0" w:color="auto"/>
              </w:divBdr>
            </w:div>
            <w:div w:id="379282990">
              <w:marLeft w:val="600"/>
              <w:marRight w:val="0"/>
              <w:marTop w:val="0"/>
              <w:marBottom w:val="0"/>
              <w:divBdr>
                <w:top w:val="none" w:sz="0" w:space="0" w:color="auto"/>
                <w:left w:val="none" w:sz="0" w:space="0" w:color="auto"/>
                <w:bottom w:val="none" w:sz="0" w:space="0" w:color="auto"/>
                <w:right w:val="none" w:sz="0" w:space="0" w:color="auto"/>
              </w:divBdr>
            </w:div>
            <w:div w:id="107702490">
              <w:marLeft w:val="600"/>
              <w:marRight w:val="0"/>
              <w:marTop w:val="0"/>
              <w:marBottom w:val="0"/>
              <w:divBdr>
                <w:top w:val="none" w:sz="0" w:space="0" w:color="auto"/>
                <w:left w:val="none" w:sz="0" w:space="0" w:color="auto"/>
                <w:bottom w:val="none" w:sz="0" w:space="0" w:color="auto"/>
                <w:right w:val="none" w:sz="0" w:space="0" w:color="auto"/>
              </w:divBdr>
            </w:div>
            <w:div w:id="610556991">
              <w:marLeft w:val="600"/>
              <w:marRight w:val="0"/>
              <w:marTop w:val="0"/>
              <w:marBottom w:val="0"/>
              <w:divBdr>
                <w:top w:val="none" w:sz="0" w:space="0" w:color="auto"/>
                <w:left w:val="none" w:sz="0" w:space="0" w:color="auto"/>
                <w:bottom w:val="none" w:sz="0" w:space="0" w:color="auto"/>
                <w:right w:val="none" w:sz="0" w:space="0" w:color="auto"/>
              </w:divBdr>
            </w:div>
            <w:div w:id="264921193">
              <w:marLeft w:val="600"/>
              <w:marRight w:val="0"/>
              <w:marTop w:val="0"/>
              <w:marBottom w:val="0"/>
              <w:divBdr>
                <w:top w:val="none" w:sz="0" w:space="0" w:color="auto"/>
                <w:left w:val="none" w:sz="0" w:space="0" w:color="auto"/>
                <w:bottom w:val="none" w:sz="0" w:space="0" w:color="auto"/>
                <w:right w:val="none" w:sz="0" w:space="0" w:color="auto"/>
              </w:divBdr>
            </w:div>
            <w:div w:id="1393580991">
              <w:marLeft w:val="0"/>
              <w:marRight w:val="0"/>
              <w:marTop w:val="0"/>
              <w:marBottom w:val="0"/>
              <w:divBdr>
                <w:top w:val="none" w:sz="0" w:space="0" w:color="auto"/>
                <w:left w:val="none" w:sz="0" w:space="0" w:color="auto"/>
                <w:bottom w:val="none" w:sz="0" w:space="0" w:color="auto"/>
                <w:right w:val="none" w:sz="0" w:space="0" w:color="auto"/>
              </w:divBdr>
            </w:div>
            <w:div w:id="15428779">
              <w:marLeft w:val="600"/>
              <w:marRight w:val="0"/>
              <w:marTop w:val="0"/>
              <w:marBottom w:val="0"/>
              <w:divBdr>
                <w:top w:val="none" w:sz="0" w:space="0" w:color="auto"/>
                <w:left w:val="none" w:sz="0" w:space="0" w:color="auto"/>
                <w:bottom w:val="none" w:sz="0" w:space="0" w:color="auto"/>
                <w:right w:val="none" w:sz="0" w:space="0" w:color="auto"/>
              </w:divBdr>
            </w:div>
            <w:div w:id="2096123596">
              <w:marLeft w:val="600"/>
              <w:marRight w:val="0"/>
              <w:marTop w:val="0"/>
              <w:marBottom w:val="0"/>
              <w:divBdr>
                <w:top w:val="none" w:sz="0" w:space="0" w:color="auto"/>
                <w:left w:val="none" w:sz="0" w:space="0" w:color="auto"/>
                <w:bottom w:val="none" w:sz="0" w:space="0" w:color="auto"/>
                <w:right w:val="none" w:sz="0" w:space="0" w:color="auto"/>
              </w:divBdr>
            </w:div>
            <w:div w:id="2138983706">
              <w:marLeft w:val="600"/>
              <w:marRight w:val="0"/>
              <w:marTop w:val="0"/>
              <w:marBottom w:val="0"/>
              <w:divBdr>
                <w:top w:val="none" w:sz="0" w:space="0" w:color="auto"/>
                <w:left w:val="none" w:sz="0" w:space="0" w:color="auto"/>
                <w:bottom w:val="none" w:sz="0" w:space="0" w:color="auto"/>
                <w:right w:val="none" w:sz="0" w:space="0" w:color="auto"/>
              </w:divBdr>
            </w:div>
            <w:div w:id="2061056858">
              <w:marLeft w:val="600"/>
              <w:marRight w:val="0"/>
              <w:marTop w:val="0"/>
              <w:marBottom w:val="0"/>
              <w:divBdr>
                <w:top w:val="none" w:sz="0" w:space="0" w:color="auto"/>
                <w:left w:val="none" w:sz="0" w:space="0" w:color="auto"/>
                <w:bottom w:val="none" w:sz="0" w:space="0" w:color="auto"/>
                <w:right w:val="none" w:sz="0" w:space="0" w:color="auto"/>
              </w:divBdr>
            </w:div>
            <w:div w:id="2011567608">
              <w:marLeft w:val="600"/>
              <w:marRight w:val="0"/>
              <w:marTop w:val="0"/>
              <w:marBottom w:val="0"/>
              <w:divBdr>
                <w:top w:val="none" w:sz="0" w:space="0" w:color="auto"/>
                <w:left w:val="none" w:sz="0" w:space="0" w:color="auto"/>
                <w:bottom w:val="none" w:sz="0" w:space="0" w:color="auto"/>
                <w:right w:val="none" w:sz="0" w:space="0" w:color="auto"/>
              </w:divBdr>
            </w:div>
            <w:div w:id="1627006942">
              <w:marLeft w:val="600"/>
              <w:marRight w:val="0"/>
              <w:marTop w:val="0"/>
              <w:marBottom w:val="0"/>
              <w:divBdr>
                <w:top w:val="none" w:sz="0" w:space="0" w:color="auto"/>
                <w:left w:val="none" w:sz="0" w:space="0" w:color="auto"/>
                <w:bottom w:val="none" w:sz="0" w:space="0" w:color="auto"/>
                <w:right w:val="none" w:sz="0" w:space="0" w:color="auto"/>
              </w:divBdr>
            </w:div>
            <w:div w:id="292298170">
              <w:marLeft w:val="600"/>
              <w:marRight w:val="0"/>
              <w:marTop w:val="0"/>
              <w:marBottom w:val="0"/>
              <w:divBdr>
                <w:top w:val="none" w:sz="0" w:space="0" w:color="auto"/>
                <w:left w:val="none" w:sz="0" w:space="0" w:color="auto"/>
                <w:bottom w:val="none" w:sz="0" w:space="0" w:color="auto"/>
                <w:right w:val="none" w:sz="0" w:space="0" w:color="auto"/>
              </w:divBdr>
            </w:div>
            <w:div w:id="2012176428">
              <w:marLeft w:val="600"/>
              <w:marRight w:val="0"/>
              <w:marTop w:val="0"/>
              <w:marBottom w:val="0"/>
              <w:divBdr>
                <w:top w:val="none" w:sz="0" w:space="0" w:color="auto"/>
                <w:left w:val="none" w:sz="0" w:space="0" w:color="auto"/>
                <w:bottom w:val="none" w:sz="0" w:space="0" w:color="auto"/>
                <w:right w:val="none" w:sz="0" w:space="0" w:color="auto"/>
              </w:divBdr>
            </w:div>
            <w:div w:id="456415798">
              <w:marLeft w:val="600"/>
              <w:marRight w:val="0"/>
              <w:marTop w:val="0"/>
              <w:marBottom w:val="0"/>
              <w:divBdr>
                <w:top w:val="none" w:sz="0" w:space="0" w:color="auto"/>
                <w:left w:val="none" w:sz="0" w:space="0" w:color="auto"/>
                <w:bottom w:val="none" w:sz="0" w:space="0" w:color="auto"/>
                <w:right w:val="none" w:sz="0" w:space="0" w:color="auto"/>
              </w:divBdr>
            </w:div>
            <w:div w:id="1933317136">
              <w:marLeft w:val="600"/>
              <w:marRight w:val="0"/>
              <w:marTop w:val="0"/>
              <w:marBottom w:val="0"/>
              <w:divBdr>
                <w:top w:val="none" w:sz="0" w:space="0" w:color="auto"/>
                <w:left w:val="none" w:sz="0" w:space="0" w:color="auto"/>
                <w:bottom w:val="none" w:sz="0" w:space="0" w:color="auto"/>
                <w:right w:val="none" w:sz="0" w:space="0" w:color="auto"/>
              </w:divBdr>
            </w:div>
            <w:div w:id="690179179">
              <w:marLeft w:val="600"/>
              <w:marRight w:val="0"/>
              <w:marTop w:val="0"/>
              <w:marBottom w:val="0"/>
              <w:divBdr>
                <w:top w:val="none" w:sz="0" w:space="0" w:color="auto"/>
                <w:left w:val="none" w:sz="0" w:space="0" w:color="auto"/>
                <w:bottom w:val="none" w:sz="0" w:space="0" w:color="auto"/>
                <w:right w:val="none" w:sz="0" w:space="0" w:color="auto"/>
              </w:divBdr>
            </w:div>
            <w:div w:id="1145389192">
              <w:marLeft w:val="600"/>
              <w:marRight w:val="0"/>
              <w:marTop w:val="0"/>
              <w:marBottom w:val="0"/>
              <w:divBdr>
                <w:top w:val="none" w:sz="0" w:space="0" w:color="auto"/>
                <w:left w:val="none" w:sz="0" w:space="0" w:color="auto"/>
                <w:bottom w:val="none" w:sz="0" w:space="0" w:color="auto"/>
                <w:right w:val="none" w:sz="0" w:space="0" w:color="auto"/>
              </w:divBdr>
            </w:div>
            <w:div w:id="1105492090">
              <w:marLeft w:val="600"/>
              <w:marRight w:val="0"/>
              <w:marTop w:val="0"/>
              <w:marBottom w:val="0"/>
              <w:divBdr>
                <w:top w:val="none" w:sz="0" w:space="0" w:color="auto"/>
                <w:left w:val="none" w:sz="0" w:space="0" w:color="auto"/>
                <w:bottom w:val="none" w:sz="0" w:space="0" w:color="auto"/>
                <w:right w:val="none" w:sz="0" w:space="0" w:color="auto"/>
              </w:divBdr>
            </w:div>
            <w:div w:id="103616507">
              <w:marLeft w:val="600"/>
              <w:marRight w:val="0"/>
              <w:marTop w:val="0"/>
              <w:marBottom w:val="0"/>
              <w:divBdr>
                <w:top w:val="none" w:sz="0" w:space="0" w:color="auto"/>
                <w:left w:val="none" w:sz="0" w:space="0" w:color="auto"/>
                <w:bottom w:val="none" w:sz="0" w:space="0" w:color="auto"/>
                <w:right w:val="none" w:sz="0" w:space="0" w:color="auto"/>
              </w:divBdr>
            </w:div>
            <w:div w:id="322510159">
              <w:marLeft w:val="600"/>
              <w:marRight w:val="0"/>
              <w:marTop w:val="0"/>
              <w:marBottom w:val="0"/>
              <w:divBdr>
                <w:top w:val="none" w:sz="0" w:space="0" w:color="auto"/>
                <w:left w:val="none" w:sz="0" w:space="0" w:color="auto"/>
                <w:bottom w:val="none" w:sz="0" w:space="0" w:color="auto"/>
                <w:right w:val="none" w:sz="0" w:space="0" w:color="auto"/>
              </w:divBdr>
            </w:div>
            <w:div w:id="2018457353">
              <w:marLeft w:val="600"/>
              <w:marRight w:val="0"/>
              <w:marTop w:val="0"/>
              <w:marBottom w:val="0"/>
              <w:divBdr>
                <w:top w:val="none" w:sz="0" w:space="0" w:color="auto"/>
                <w:left w:val="none" w:sz="0" w:space="0" w:color="auto"/>
                <w:bottom w:val="none" w:sz="0" w:space="0" w:color="auto"/>
                <w:right w:val="none" w:sz="0" w:space="0" w:color="auto"/>
              </w:divBdr>
            </w:div>
            <w:div w:id="1512066195">
              <w:marLeft w:val="600"/>
              <w:marRight w:val="0"/>
              <w:marTop w:val="0"/>
              <w:marBottom w:val="0"/>
              <w:divBdr>
                <w:top w:val="none" w:sz="0" w:space="0" w:color="auto"/>
                <w:left w:val="none" w:sz="0" w:space="0" w:color="auto"/>
                <w:bottom w:val="none" w:sz="0" w:space="0" w:color="auto"/>
                <w:right w:val="none" w:sz="0" w:space="0" w:color="auto"/>
              </w:divBdr>
            </w:div>
            <w:div w:id="1226988598">
              <w:marLeft w:val="600"/>
              <w:marRight w:val="0"/>
              <w:marTop w:val="0"/>
              <w:marBottom w:val="0"/>
              <w:divBdr>
                <w:top w:val="none" w:sz="0" w:space="0" w:color="auto"/>
                <w:left w:val="none" w:sz="0" w:space="0" w:color="auto"/>
                <w:bottom w:val="none" w:sz="0" w:space="0" w:color="auto"/>
                <w:right w:val="none" w:sz="0" w:space="0" w:color="auto"/>
              </w:divBdr>
            </w:div>
            <w:div w:id="920329189">
              <w:marLeft w:val="600"/>
              <w:marRight w:val="0"/>
              <w:marTop w:val="0"/>
              <w:marBottom w:val="0"/>
              <w:divBdr>
                <w:top w:val="none" w:sz="0" w:space="0" w:color="auto"/>
                <w:left w:val="none" w:sz="0" w:space="0" w:color="auto"/>
                <w:bottom w:val="none" w:sz="0" w:space="0" w:color="auto"/>
                <w:right w:val="none" w:sz="0" w:space="0" w:color="auto"/>
              </w:divBdr>
            </w:div>
            <w:div w:id="815142489">
              <w:marLeft w:val="600"/>
              <w:marRight w:val="0"/>
              <w:marTop w:val="0"/>
              <w:marBottom w:val="0"/>
              <w:divBdr>
                <w:top w:val="none" w:sz="0" w:space="0" w:color="auto"/>
                <w:left w:val="none" w:sz="0" w:space="0" w:color="auto"/>
                <w:bottom w:val="none" w:sz="0" w:space="0" w:color="auto"/>
                <w:right w:val="none" w:sz="0" w:space="0" w:color="auto"/>
              </w:divBdr>
            </w:div>
            <w:div w:id="1464540442">
              <w:marLeft w:val="600"/>
              <w:marRight w:val="0"/>
              <w:marTop w:val="0"/>
              <w:marBottom w:val="0"/>
              <w:divBdr>
                <w:top w:val="none" w:sz="0" w:space="0" w:color="auto"/>
                <w:left w:val="none" w:sz="0" w:space="0" w:color="auto"/>
                <w:bottom w:val="none" w:sz="0" w:space="0" w:color="auto"/>
                <w:right w:val="none" w:sz="0" w:space="0" w:color="auto"/>
              </w:divBdr>
            </w:div>
            <w:div w:id="2110545795">
              <w:marLeft w:val="600"/>
              <w:marRight w:val="0"/>
              <w:marTop w:val="0"/>
              <w:marBottom w:val="0"/>
              <w:divBdr>
                <w:top w:val="none" w:sz="0" w:space="0" w:color="auto"/>
                <w:left w:val="none" w:sz="0" w:space="0" w:color="auto"/>
                <w:bottom w:val="none" w:sz="0" w:space="0" w:color="auto"/>
                <w:right w:val="none" w:sz="0" w:space="0" w:color="auto"/>
              </w:divBdr>
            </w:div>
            <w:div w:id="1176262235">
              <w:marLeft w:val="600"/>
              <w:marRight w:val="0"/>
              <w:marTop w:val="0"/>
              <w:marBottom w:val="0"/>
              <w:divBdr>
                <w:top w:val="none" w:sz="0" w:space="0" w:color="auto"/>
                <w:left w:val="none" w:sz="0" w:space="0" w:color="auto"/>
                <w:bottom w:val="none" w:sz="0" w:space="0" w:color="auto"/>
                <w:right w:val="none" w:sz="0" w:space="0" w:color="auto"/>
              </w:divBdr>
            </w:div>
            <w:div w:id="27337014">
              <w:marLeft w:val="600"/>
              <w:marRight w:val="0"/>
              <w:marTop w:val="0"/>
              <w:marBottom w:val="0"/>
              <w:divBdr>
                <w:top w:val="none" w:sz="0" w:space="0" w:color="auto"/>
                <w:left w:val="none" w:sz="0" w:space="0" w:color="auto"/>
                <w:bottom w:val="none" w:sz="0" w:space="0" w:color="auto"/>
                <w:right w:val="none" w:sz="0" w:space="0" w:color="auto"/>
              </w:divBdr>
            </w:div>
            <w:div w:id="890654649">
              <w:marLeft w:val="600"/>
              <w:marRight w:val="0"/>
              <w:marTop w:val="0"/>
              <w:marBottom w:val="0"/>
              <w:divBdr>
                <w:top w:val="none" w:sz="0" w:space="0" w:color="auto"/>
                <w:left w:val="none" w:sz="0" w:space="0" w:color="auto"/>
                <w:bottom w:val="none" w:sz="0" w:space="0" w:color="auto"/>
                <w:right w:val="none" w:sz="0" w:space="0" w:color="auto"/>
              </w:divBdr>
            </w:div>
            <w:div w:id="390155616">
              <w:marLeft w:val="600"/>
              <w:marRight w:val="0"/>
              <w:marTop w:val="0"/>
              <w:marBottom w:val="0"/>
              <w:divBdr>
                <w:top w:val="none" w:sz="0" w:space="0" w:color="auto"/>
                <w:left w:val="none" w:sz="0" w:space="0" w:color="auto"/>
                <w:bottom w:val="none" w:sz="0" w:space="0" w:color="auto"/>
                <w:right w:val="none" w:sz="0" w:space="0" w:color="auto"/>
              </w:divBdr>
            </w:div>
            <w:div w:id="1878007996">
              <w:marLeft w:val="600"/>
              <w:marRight w:val="0"/>
              <w:marTop w:val="0"/>
              <w:marBottom w:val="0"/>
              <w:divBdr>
                <w:top w:val="none" w:sz="0" w:space="0" w:color="auto"/>
                <w:left w:val="none" w:sz="0" w:space="0" w:color="auto"/>
                <w:bottom w:val="none" w:sz="0" w:space="0" w:color="auto"/>
                <w:right w:val="none" w:sz="0" w:space="0" w:color="auto"/>
              </w:divBdr>
            </w:div>
            <w:div w:id="1728525280">
              <w:marLeft w:val="600"/>
              <w:marRight w:val="0"/>
              <w:marTop w:val="0"/>
              <w:marBottom w:val="0"/>
              <w:divBdr>
                <w:top w:val="none" w:sz="0" w:space="0" w:color="auto"/>
                <w:left w:val="none" w:sz="0" w:space="0" w:color="auto"/>
                <w:bottom w:val="none" w:sz="0" w:space="0" w:color="auto"/>
                <w:right w:val="none" w:sz="0" w:space="0" w:color="auto"/>
              </w:divBdr>
            </w:div>
            <w:div w:id="635716850">
              <w:marLeft w:val="600"/>
              <w:marRight w:val="0"/>
              <w:marTop w:val="0"/>
              <w:marBottom w:val="0"/>
              <w:divBdr>
                <w:top w:val="none" w:sz="0" w:space="0" w:color="auto"/>
                <w:left w:val="none" w:sz="0" w:space="0" w:color="auto"/>
                <w:bottom w:val="none" w:sz="0" w:space="0" w:color="auto"/>
                <w:right w:val="none" w:sz="0" w:space="0" w:color="auto"/>
              </w:divBdr>
            </w:div>
            <w:div w:id="513619040">
              <w:marLeft w:val="600"/>
              <w:marRight w:val="0"/>
              <w:marTop w:val="0"/>
              <w:marBottom w:val="0"/>
              <w:divBdr>
                <w:top w:val="none" w:sz="0" w:space="0" w:color="auto"/>
                <w:left w:val="none" w:sz="0" w:space="0" w:color="auto"/>
                <w:bottom w:val="none" w:sz="0" w:space="0" w:color="auto"/>
                <w:right w:val="none" w:sz="0" w:space="0" w:color="auto"/>
              </w:divBdr>
            </w:div>
            <w:div w:id="1773042609">
              <w:marLeft w:val="600"/>
              <w:marRight w:val="0"/>
              <w:marTop w:val="0"/>
              <w:marBottom w:val="0"/>
              <w:divBdr>
                <w:top w:val="none" w:sz="0" w:space="0" w:color="auto"/>
                <w:left w:val="none" w:sz="0" w:space="0" w:color="auto"/>
                <w:bottom w:val="none" w:sz="0" w:space="0" w:color="auto"/>
                <w:right w:val="none" w:sz="0" w:space="0" w:color="auto"/>
              </w:divBdr>
            </w:div>
            <w:div w:id="1954945310">
              <w:marLeft w:val="600"/>
              <w:marRight w:val="0"/>
              <w:marTop w:val="0"/>
              <w:marBottom w:val="0"/>
              <w:divBdr>
                <w:top w:val="none" w:sz="0" w:space="0" w:color="auto"/>
                <w:left w:val="none" w:sz="0" w:space="0" w:color="auto"/>
                <w:bottom w:val="none" w:sz="0" w:space="0" w:color="auto"/>
                <w:right w:val="none" w:sz="0" w:space="0" w:color="auto"/>
              </w:divBdr>
            </w:div>
            <w:div w:id="642734226">
              <w:marLeft w:val="600"/>
              <w:marRight w:val="0"/>
              <w:marTop w:val="0"/>
              <w:marBottom w:val="0"/>
              <w:divBdr>
                <w:top w:val="none" w:sz="0" w:space="0" w:color="auto"/>
                <w:left w:val="none" w:sz="0" w:space="0" w:color="auto"/>
                <w:bottom w:val="none" w:sz="0" w:space="0" w:color="auto"/>
                <w:right w:val="none" w:sz="0" w:space="0" w:color="auto"/>
              </w:divBdr>
            </w:div>
            <w:div w:id="56172166">
              <w:marLeft w:val="600"/>
              <w:marRight w:val="0"/>
              <w:marTop w:val="0"/>
              <w:marBottom w:val="0"/>
              <w:divBdr>
                <w:top w:val="none" w:sz="0" w:space="0" w:color="auto"/>
                <w:left w:val="none" w:sz="0" w:space="0" w:color="auto"/>
                <w:bottom w:val="none" w:sz="0" w:space="0" w:color="auto"/>
                <w:right w:val="none" w:sz="0" w:space="0" w:color="auto"/>
              </w:divBdr>
            </w:div>
            <w:div w:id="125857507">
              <w:marLeft w:val="600"/>
              <w:marRight w:val="0"/>
              <w:marTop w:val="0"/>
              <w:marBottom w:val="0"/>
              <w:divBdr>
                <w:top w:val="none" w:sz="0" w:space="0" w:color="auto"/>
                <w:left w:val="none" w:sz="0" w:space="0" w:color="auto"/>
                <w:bottom w:val="none" w:sz="0" w:space="0" w:color="auto"/>
                <w:right w:val="none" w:sz="0" w:space="0" w:color="auto"/>
              </w:divBdr>
            </w:div>
            <w:div w:id="830024051">
              <w:marLeft w:val="600"/>
              <w:marRight w:val="0"/>
              <w:marTop w:val="0"/>
              <w:marBottom w:val="0"/>
              <w:divBdr>
                <w:top w:val="none" w:sz="0" w:space="0" w:color="auto"/>
                <w:left w:val="none" w:sz="0" w:space="0" w:color="auto"/>
                <w:bottom w:val="none" w:sz="0" w:space="0" w:color="auto"/>
                <w:right w:val="none" w:sz="0" w:space="0" w:color="auto"/>
              </w:divBdr>
            </w:div>
            <w:div w:id="682050601">
              <w:marLeft w:val="600"/>
              <w:marRight w:val="0"/>
              <w:marTop w:val="0"/>
              <w:marBottom w:val="0"/>
              <w:divBdr>
                <w:top w:val="none" w:sz="0" w:space="0" w:color="auto"/>
                <w:left w:val="none" w:sz="0" w:space="0" w:color="auto"/>
                <w:bottom w:val="none" w:sz="0" w:space="0" w:color="auto"/>
                <w:right w:val="none" w:sz="0" w:space="0" w:color="auto"/>
              </w:divBdr>
            </w:div>
            <w:div w:id="1758092368">
              <w:marLeft w:val="600"/>
              <w:marRight w:val="0"/>
              <w:marTop w:val="0"/>
              <w:marBottom w:val="0"/>
              <w:divBdr>
                <w:top w:val="none" w:sz="0" w:space="0" w:color="auto"/>
                <w:left w:val="none" w:sz="0" w:space="0" w:color="auto"/>
                <w:bottom w:val="none" w:sz="0" w:space="0" w:color="auto"/>
                <w:right w:val="none" w:sz="0" w:space="0" w:color="auto"/>
              </w:divBdr>
            </w:div>
            <w:div w:id="2117628626">
              <w:marLeft w:val="1200"/>
              <w:marRight w:val="0"/>
              <w:marTop w:val="0"/>
              <w:marBottom w:val="0"/>
              <w:divBdr>
                <w:top w:val="none" w:sz="0" w:space="0" w:color="auto"/>
                <w:left w:val="none" w:sz="0" w:space="0" w:color="auto"/>
                <w:bottom w:val="none" w:sz="0" w:space="0" w:color="auto"/>
                <w:right w:val="none" w:sz="0" w:space="0" w:color="auto"/>
              </w:divBdr>
            </w:div>
            <w:div w:id="2084176109">
              <w:marLeft w:val="1200"/>
              <w:marRight w:val="0"/>
              <w:marTop w:val="0"/>
              <w:marBottom w:val="0"/>
              <w:divBdr>
                <w:top w:val="none" w:sz="0" w:space="0" w:color="auto"/>
                <w:left w:val="none" w:sz="0" w:space="0" w:color="auto"/>
                <w:bottom w:val="none" w:sz="0" w:space="0" w:color="auto"/>
                <w:right w:val="none" w:sz="0" w:space="0" w:color="auto"/>
              </w:divBdr>
            </w:div>
            <w:div w:id="2146192521">
              <w:marLeft w:val="1200"/>
              <w:marRight w:val="0"/>
              <w:marTop w:val="0"/>
              <w:marBottom w:val="0"/>
              <w:divBdr>
                <w:top w:val="none" w:sz="0" w:space="0" w:color="auto"/>
                <w:left w:val="none" w:sz="0" w:space="0" w:color="auto"/>
                <w:bottom w:val="none" w:sz="0" w:space="0" w:color="auto"/>
                <w:right w:val="none" w:sz="0" w:space="0" w:color="auto"/>
              </w:divBdr>
            </w:div>
            <w:div w:id="1392464754">
              <w:marLeft w:val="1200"/>
              <w:marRight w:val="0"/>
              <w:marTop w:val="0"/>
              <w:marBottom w:val="0"/>
              <w:divBdr>
                <w:top w:val="none" w:sz="0" w:space="0" w:color="auto"/>
                <w:left w:val="none" w:sz="0" w:space="0" w:color="auto"/>
                <w:bottom w:val="none" w:sz="0" w:space="0" w:color="auto"/>
                <w:right w:val="none" w:sz="0" w:space="0" w:color="auto"/>
              </w:divBdr>
            </w:div>
            <w:div w:id="1685201671">
              <w:marLeft w:val="1200"/>
              <w:marRight w:val="0"/>
              <w:marTop w:val="0"/>
              <w:marBottom w:val="0"/>
              <w:divBdr>
                <w:top w:val="none" w:sz="0" w:space="0" w:color="auto"/>
                <w:left w:val="none" w:sz="0" w:space="0" w:color="auto"/>
                <w:bottom w:val="none" w:sz="0" w:space="0" w:color="auto"/>
                <w:right w:val="none" w:sz="0" w:space="0" w:color="auto"/>
              </w:divBdr>
            </w:div>
            <w:div w:id="1268729575">
              <w:marLeft w:val="1200"/>
              <w:marRight w:val="0"/>
              <w:marTop w:val="0"/>
              <w:marBottom w:val="0"/>
              <w:divBdr>
                <w:top w:val="none" w:sz="0" w:space="0" w:color="auto"/>
                <w:left w:val="none" w:sz="0" w:space="0" w:color="auto"/>
                <w:bottom w:val="none" w:sz="0" w:space="0" w:color="auto"/>
                <w:right w:val="none" w:sz="0" w:space="0" w:color="auto"/>
              </w:divBdr>
            </w:div>
            <w:div w:id="746028158">
              <w:marLeft w:val="1200"/>
              <w:marRight w:val="0"/>
              <w:marTop w:val="0"/>
              <w:marBottom w:val="0"/>
              <w:divBdr>
                <w:top w:val="none" w:sz="0" w:space="0" w:color="auto"/>
                <w:left w:val="none" w:sz="0" w:space="0" w:color="auto"/>
                <w:bottom w:val="none" w:sz="0" w:space="0" w:color="auto"/>
                <w:right w:val="none" w:sz="0" w:space="0" w:color="auto"/>
              </w:divBdr>
            </w:div>
            <w:div w:id="571544402">
              <w:marLeft w:val="600"/>
              <w:marRight w:val="0"/>
              <w:marTop w:val="0"/>
              <w:marBottom w:val="0"/>
              <w:divBdr>
                <w:top w:val="none" w:sz="0" w:space="0" w:color="auto"/>
                <w:left w:val="none" w:sz="0" w:space="0" w:color="auto"/>
                <w:bottom w:val="none" w:sz="0" w:space="0" w:color="auto"/>
                <w:right w:val="none" w:sz="0" w:space="0" w:color="auto"/>
              </w:divBdr>
            </w:div>
            <w:div w:id="897403300">
              <w:marLeft w:val="1200"/>
              <w:marRight w:val="0"/>
              <w:marTop w:val="0"/>
              <w:marBottom w:val="0"/>
              <w:divBdr>
                <w:top w:val="none" w:sz="0" w:space="0" w:color="auto"/>
                <w:left w:val="none" w:sz="0" w:space="0" w:color="auto"/>
                <w:bottom w:val="none" w:sz="0" w:space="0" w:color="auto"/>
                <w:right w:val="none" w:sz="0" w:space="0" w:color="auto"/>
              </w:divBdr>
            </w:div>
            <w:div w:id="625157303">
              <w:marLeft w:val="1200"/>
              <w:marRight w:val="0"/>
              <w:marTop w:val="0"/>
              <w:marBottom w:val="0"/>
              <w:divBdr>
                <w:top w:val="none" w:sz="0" w:space="0" w:color="auto"/>
                <w:left w:val="none" w:sz="0" w:space="0" w:color="auto"/>
                <w:bottom w:val="none" w:sz="0" w:space="0" w:color="auto"/>
                <w:right w:val="none" w:sz="0" w:space="0" w:color="auto"/>
              </w:divBdr>
            </w:div>
            <w:div w:id="496766982">
              <w:marLeft w:val="1200"/>
              <w:marRight w:val="0"/>
              <w:marTop w:val="0"/>
              <w:marBottom w:val="0"/>
              <w:divBdr>
                <w:top w:val="none" w:sz="0" w:space="0" w:color="auto"/>
                <w:left w:val="none" w:sz="0" w:space="0" w:color="auto"/>
                <w:bottom w:val="none" w:sz="0" w:space="0" w:color="auto"/>
                <w:right w:val="none" w:sz="0" w:space="0" w:color="auto"/>
              </w:divBdr>
            </w:div>
            <w:div w:id="1040978114">
              <w:marLeft w:val="1200"/>
              <w:marRight w:val="0"/>
              <w:marTop w:val="0"/>
              <w:marBottom w:val="0"/>
              <w:divBdr>
                <w:top w:val="none" w:sz="0" w:space="0" w:color="auto"/>
                <w:left w:val="none" w:sz="0" w:space="0" w:color="auto"/>
                <w:bottom w:val="none" w:sz="0" w:space="0" w:color="auto"/>
                <w:right w:val="none" w:sz="0" w:space="0" w:color="auto"/>
              </w:divBdr>
            </w:div>
            <w:div w:id="1951887054">
              <w:marLeft w:val="1200"/>
              <w:marRight w:val="0"/>
              <w:marTop w:val="0"/>
              <w:marBottom w:val="0"/>
              <w:divBdr>
                <w:top w:val="none" w:sz="0" w:space="0" w:color="auto"/>
                <w:left w:val="none" w:sz="0" w:space="0" w:color="auto"/>
                <w:bottom w:val="none" w:sz="0" w:space="0" w:color="auto"/>
                <w:right w:val="none" w:sz="0" w:space="0" w:color="auto"/>
              </w:divBdr>
            </w:div>
            <w:div w:id="91634293">
              <w:marLeft w:val="1200"/>
              <w:marRight w:val="0"/>
              <w:marTop w:val="0"/>
              <w:marBottom w:val="0"/>
              <w:divBdr>
                <w:top w:val="none" w:sz="0" w:space="0" w:color="auto"/>
                <w:left w:val="none" w:sz="0" w:space="0" w:color="auto"/>
                <w:bottom w:val="none" w:sz="0" w:space="0" w:color="auto"/>
                <w:right w:val="none" w:sz="0" w:space="0" w:color="auto"/>
              </w:divBdr>
            </w:div>
            <w:div w:id="1073546008">
              <w:marLeft w:val="1200"/>
              <w:marRight w:val="0"/>
              <w:marTop w:val="0"/>
              <w:marBottom w:val="0"/>
              <w:divBdr>
                <w:top w:val="none" w:sz="0" w:space="0" w:color="auto"/>
                <w:left w:val="none" w:sz="0" w:space="0" w:color="auto"/>
                <w:bottom w:val="none" w:sz="0" w:space="0" w:color="auto"/>
                <w:right w:val="none" w:sz="0" w:space="0" w:color="auto"/>
              </w:divBdr>
            </w:div>
            <w:div w:id="696925030">
              <w:marLeft w:val="600"/>
              <w:marRight w:val="0"/>
              <w:marTop w:val="0"/>
              <w:marBottom w:val="0"/>
              <w:divBdr>
                <w:top w:val="none" w:sz="0" w:space="0" w:color="auto"/>
                <w:left w:val="none" w:sz="0" w:space="0" w:color="auto"/>
                <w:bottom w:val="none" w:sz="0" w:space="0" w:color="auto"/>
                <w:right w:val="none" w:sz="0" w:space="0" w:color="auto"/>
              </w:divBdr>
            </w:div>
            <w:div w:id="1191840322">
              <w:marLeft w:val="600"/>
              <w:marRight w:val="0"/>
              <w:marTop w:val="0"/>
              <w:marBottom w:val="0"/>
              <w:divBdr>
                <w:top w:val="none" w:sz="0" w:space="0" w:color="auto"/>
                <w:left w:val="none" w:sz="0" w:space="0" w:color="auto"/>
                <w:bottom w:val="none" w:sz="0" w:space="0" w:color="auto"/>
                <w:right w:val="none" w:sz="0" w:space="0" w:color="auto"/>
              </w:divBdr>
            </w:div>
            <w:div w:id="275406950">
              <w:marLeft w:val="600"/>
              <w:marRight w:val="0"/>
              <w:marTop w:val="0"/>
              <w:marBottom w:val="0"/>
              <w:divBdr>
                <w:top w:val="none" w:sz="0" w:space="0" w:color="auto"/>
                <w:left w:val="none" w:sz="0" w:space="0" w:color="auto"/>
                <w:bottom w:val="none" w:sz="0" w:space="0" w:color="auto"/>
                <w:right w:val="none" w:sz="0" w:space="0" w:color="auto"/>
              </w:divBdr>
            </w:div>
            <w:div w:id="1254125913">
              <w:marLeft w:val="600"/>
              <w:marRight w:val="0"/>
              <w:marTop w:val="0"/>
              <w:marBottom w:val="0"/>
              <w:divBdr>
                <w:top w:val="none" w:sz="0" w:space="0" w:color="auto"/>
                <w:left w:val="none" w:sz="0" w:space="0" w:color="auto"/>
                <w:bottom w:val="none" w:sz="0" w:space="0" w:color="auto"/>
                <w:right w:val="none" w:sz="0" w:space="0" w:color="auto"/>
              </w:divBdr>
            </w:div>
            <w:div w:id="37631679">
              <w:marLeft w:val="600"/>
              <w:marRight w:val="0"/>
              <w:marTop w:val="0"/>
              <w:marBottom w:val="0"/>
              <w:divBdr>
                <w:top w:val="none" w:sz="0" w:space="0" w:color="auto"/>
                <w:left w:val="none" w:sz="0" w:space="0" w:color="auto"/>
                <w:bottom w:val="none" w:sz="0" w:space="0" w:color="auto"/>
                <w:right w:val="none" w:sz="0" w:space="0" w:color="auto"/>
              </w:divBdr>
            </w:div>
            <w:div w:id="1185971805">
              <w:marLeft w:val="600"/>
              <w:marRight w:val="0"/>
              <w:marTop w:val="0"/>
              <w:marBottom w:val="0"/>
              <w:divBdr>
                <w:top w:val="none" w:sz="0" w:space="0" w:color="auto"/>
                <w:left w:val="none" w:sz="0" w:space="0" w:color="auto"/>
                <w:bottom w:val="none" w:sz="0" w:space="0" w:color="auto"/>
                <w:right w:val="none" w:sz="0" w:space="0" w:color="auto"/>
              </w:divBdr>
            </w:div>
            <w:div w:id="1381127717">
              <w:marLeft w:val="600"/>
              <w:marRight w:val="0"/>
              <w:marTop w:val="0"/>
              <w:marBottom w:val="0"/>
              <w:divBdr>
                <w:top w:val="none" w:sz="0" w:space="0" w:color="auto"/>
                <w:left w:val="none" w:sz="0" w:space="0" w:color="auto"/>
                <w:bottom w:val="none" w:sz="0" w:space="0" w:color="auto"/>
                <w:right w:val="none" w:sz="0" w:space="0" w:color="auto"/>
              </w:divBdr>
            </w:div>
            <w:div w:id="1825312884">
              <w:marLeft w:val="600"/>
              <w:marRight w:val="0"/>
              <w:marTop w:val="0"/>
              <w:marBottom w:val="0"/>
              <w:divBdr>
                <w:top w:val="none" w:sz="0" w:space="0" w:color="auto"/>
                <w:left w:val="none" w:sz="0" w:space="0" w:color="auto"/>
                <w:bottom w:val="none" w:sz="0" w:space="0" w:color="auto"/>
                <w:right w:val="none" w:sz="0" w:space="0" w:color="auto"/>
              </w:divBdr>
            </w:div>
            <w:div w:id="1136753399">
              <w:marLeft w:val="600"/>
              <w:marRight w:val="0"/>
              <w:marTop w:val="0"/>
              <w:marBottom w:val="0"/>
              <w:divBdr>
                <w:top w:val="none" w:sz="0" w:space="0" w:color="auto"/>
                <w:left w:val="none" w:sz="0" w:space="0" w:color="auto"/>
                <w:bottom w:val="none" w:sz="0" w:space="0" w:color="auto"/>
                <w:right w:val="none" w:sz="0" w:space="0" w:color="auto"/>
              </w:divBdr>
            </w:div>
            <w:div w:id="2099137682">
              <w:marLeft w:val="600"/>
              <w:marRight w:val="0"/>
              <w:marTop w:val="0"/>
              <w:marBottom w:val="0"/>
              <w:divBdr>
                <w:top w:val="none" w:sz="0" w:space="0" w:color="auto"/>
                <w:left w:val="none" w:sz="0" w:space="0" w:color="auto"/>
                <w:bottom w:val="none" w:sz="0" w:space="0" w:color="auto"/>
                <w:right w:val="none" w:sz="0" w:space="0" w:color="auto"/>
              </w:divBdr>
            </w:div>
            <w:div w:id="554662956">
              <w:marLeft w:val="600"/>
              <w:marRight w:val="0"/>
              <w:marTop w:val="0"/>
              <w:marBottom w:val="0"/>
              <w:divBdr>
                <w:top w:val="none" w:sz="0" w:space="0" w:color="auto"/>
                <w:left w:val="none" w:sz="0" w:space="0" w:color="auto"/>
                <w:bottom w:val="none" w:sz="0" w:space="0" w:color="auto"/>
                <w:right w:val="none" w:sz="0" w:space="0" w:color="auto"/>
              </w:divBdr>
            </w:div>
            <w:div w:id="1208685016">
              <w:marLeft w:val="600"/>
              <w:marRight w:val="0"/>
              <w:marTop w:val="0"/>
              <w:marBottom w:val="0"/>
              <w:divBdr>
                <w:top w:val="none" w:sz="0" w:space="0" w:color="auto"/>
                <w:left w:val="none" w:sz="0" w:space="0" w:color="auto"/>
                <w:bottom w:val="none" w:sz="0" w:space="0" w:color="auto"/>
                <w:right w:val="none" w:sz="0" w:space="0" w:color="auto"/>
              </w:divBdr>
            </w:div>
            <w:div w:id="490369369">
              <w:marLeft w:val="600"/>
              <w:marRight w:val="0"/>
              <w:marTop w:val="0"/>
              <w:marBottom w:val="0"/>
              <w:divBdr>
                <w:top w:val="none" w:sz="0" w:space="0" w:color="auto"/>
                <w:left w:val="none" w:sz="0" w:space="0" w:color="auto"/>
                <w:bottom w:val="none" w:sz="0" w:space="0" w:color="auto"/>
                <w:right w:val="none" w:sz="0" w:space="0" w:color="auto"/>
              </w:divBdr>
            </w:div>
            <w:div w:id="44179679">
              <w:marLeft w:val="600"/>
              <w:marRight w:val="0"/>
              <w:marTop w:val="0"/>
              <w:marBottom w:val="0"/>
              <w:divBdr>
                <w:top w:val="none" w:sz="0" w:space="0" w:color="auto"/>
                <w:left w:val="none" w:sz="0" w:space="0" w:color="auto"/>
                <w:bottom w:val="none" w:sz="0" w:space="0" w:color="auto"/>
                <w:right w:val="none" w:sz="0" w:space="0" w:color="auto"/>
              </w:divBdr>
            </w:div>
            <w:div w:id="562256462">
              <w:marLeft w:val="600"/>
              <w:marRight w:val="0"/>
              <w:marTop w:val="0"/>
              <w:marBottom w:val="0"/>
              <w:divBdr>
                <w:top w:val="none" w:sz="0" w:space="0" w:color="auto"/>
                <w:left w:val="none" w:sz="0" w:space="0" w:color="auto"/>
                <w:bottom w:val="none" w:sz="0" w:space="0" w:color="auto"/>
                <w:right w:val="none" w:sz="0" w:space="0" w:color="auto"/>
              </w:divBdr>
            </w:div>
            <w:div w:id="47996660">
              <w:marLeft w:val="600"/>
              <w:marRight w:val="0"/>
              <w:marTop w:val="0"/>
              <w:marBottom w:val="0"/>
              <w:divBdr>
                <w:top w:val="none" w:sz="0" w:space="0" w:color="auto"/>
                <w:left w:val="none" w:sz="0" w:space="0" w:color="auto"/>
                <w:bottom w:val="none" w:sz="0" w:space="0" w:color="auto"/>
                <w:right w:val="none" w:sz="0" w:space="0" w:color="auto"/>
              </w:divBdr>
            </w:div>
            <w:div w:id="1810975099">
              <w:marLeft w:val="600"/>
              <w:marRight w:val="0"/>
              <w:marTop w:val="0"/>
              <w:marBottom w:val="0"/>
              <w:divBdr>
                <w:top w:val="none" w:sz="0" w:space="0" w:color="auto"/>
                <w:left w:val="none" w:sz="0" w:space="0" w:color="auto"/>
                <w:bottom w:val="none" w:sz="0" w:space="0" w:color="auto"/>
                <w:right w:val="none" w:sz="0" w:space="0" w:color="auto"/>
              </w:divBdr>
            </w:div>
            <w:div w:id="581910808">
              <w:marLeft w:val="600"/>
              <w:marRight w:val="0"/>
              <w:marTop w:val="0"/>
              <w:marBottom w:val="0"/>
              <w:divBdr>
                <w:top w:val="none" w:sz="0" w:space="0" w:color="auto"/>
                <w:left w:val="none" w:sz="0" w:space="0" w:color="auto"/>
                <w:bottom w:val="none" w:sz="0" w:space="0" w:color="auto"/>
                <w:right w:val="none" w:sz="0" w:space="0" w:color="auto"/>
              </w:divBdr>
            </w:div>
            <w:div w:id="1113014389">
              <w:marLeft w:val="600"/>
              <w:marRight w:val="0"/>
              <w:marTop w:val="0"/>
              <w:marBottom w:val="0"/>
              <w:divBdr>
                <w:top w:val="none" w:sz="0" w:space="0" w:color="auto"/>
                <w:left w:val="none" w:sz="0" w:space="0" w:color="auto"/>
                <w:bottom w:val="none" w:sz="0" w:space="0" w:color="auto"/>
                <w:right w:val="none" w:sz="0" w:space="0" w:color="auto"/>
              </w:divBdr>
            </w:div>
            <w:div w:id="1778865678">
              <w:marLeft w:val="600"/>
              <w:marRight w:val="0"/>
              <w:marTop w:val="0"/>
              <w:marBottom w:val="0"/>
              <w:divBdr>
                <w:top w:val="none" w:sz="0" w:space="0" w:color="auto"/>
                <w:left w:val="none" w:sz="0" w:space="0" w:color="auto"/>
                <w:bottom w:val="none" w:sz="0" w:space="0" w:color="auto"/>
                <w:right w:val="none" w:sz="0" w:space="0" w:color="auto"/>
              </w:divBdr>
            </w:div>
            <w:div w:id="178129754">
              <w:marLeft w:val="600"/>
              <w:marRight w:val="0"/>
              <w:marTop w:val="0"/>
              <w:marBottom w:val="0"/>
              <w:divBdr>
                <w:top w:val="none" w:sz="0" w:space="0" w:color="auto"/>
                <w:left w:val="none" w:sz="0" w:space="0" w:color="auto"/>
                <w:bottom w:val="none" w:sz="0" w:space="0" w:color="auto"/>
                <w:right w:val="none" w:sz="0" w:space="0" w:color="auto"/>
              </w:divBdr>
            </w:div>
            <w:div w:id="426583212">
              <w:marLeft w:val="600"/>
              <w:marRight w:val="0"/>
              <w:marTop w:val="0"/>
              <w:marBottom w:val="0"/>
              <w:divBdr>
                <w:top w:val="none" w:sz="0" w:space="0" w:color="auto"/>
                <w:left w:val="none" w:sz="0" w:space="0" w:color="auto"/>
                <w:bottom w:val="none" w:sz="0" w:space="0" w:color="auto"/>
                <w:right w:val="none" w:sz="0" w:space="0" w:color="auto"/>
              </w:divBdr>
            </w:div>
            <w:div w:id="1768695312">
              <w:marLeft w:val="600"/>
              <w:marRight w:val="0"/>
              <w:marTop w:val="0"/>
              <w:marBottom w:val="0"/>
              <w:divBdr>
                <w:top w:val="none" w:sz="0" w:space="0" w:color="auto"/>
                <w:left w:val="none" w:sz="0" w:space="0" w:color="auto"/>
                <w:bottom w:val="none" w:sz="0" w:space="0" w:color="auto"/>
                <w:right w:val="none" w:sz="0" w:space="0" w:color="auto"/>
              </w:divBdr>
            </w:div>
            <w:div w:id="1136339972">
              <w:marLeft w:val="600"/>
              <w:marRight w:val="0"/>
              <w:marTop w:val="0"/>
              <w:marBottom w:val="0"/>
              <w:divBdr>
                <w:top w:val="none" w:sz="0" w:space="0" w:color="auto"/>
                <w:left w:val="none" w:sz="0" w:space="0" w:color="auto"/>
                <w:bottom w:val="none" w:sz="0" w:space="0" w:color="auto"/>
                <w:right w:val="none" w:sz="0" w:space="0" w:color="auto"/>
              </w:divBdr>
            </w:div>
            <w:div w:id="400955216">
              <w:marLeft w:val="600"/>
              <w:marRight w:val="0"/>
              <w:marTop w:val="0"/>
              <w:marBottom w:val="0"/>
              <w:divBdr>
                <w:top w:val="none" w:sz="0" w:space="0" w:color="auto"/>
                <w:left w:val="none" w:sz="0" w:space="0" w:color="auto"/>
                <w:bottom w:val="none" w:sz="0" w:space="0" w:color="auto"/>
                <w:right w:val="none" w:sz="0" w:space="0" w:color="auto"/>
              </w:divBdr>
            </w:div>
            <w:div w:id="1629358736">
              <w:marLeft w:val="600"/>
              <w:marRight w:val="0"/>
              <w:marTop w:val="0"/>
              <w:marBottom w:val="0"/>
              <w:divBdr>
                <w:top w:val="none" w:sz="0" w:space="0" w:color="auto"/>
                <w:left w:val="none" w:sz="0" w:space="0" w:color="auto"/>
                <w:bottom w:val="none" w:sz="0" w:space="0" w:color="auto"/>
                <w:right w:val="none" w:sz="0" w:space="0" w:color="auto"/>
              </w:divBdr>
            </w:div>
            <w:div w:id="1011837002">
              <w:marLeft w:val="600"/>
              <w:marRight w:val="0"/>
              <w:marTop w:val="0"/>
              <w:marBottom w:val="0"/>
              <w:divBdr>
                <w:top w:val="none" w:sz="0" w:space="0" w:color="auto"/>
                <w:left w:val="none" w:sz="0" w:space="0" w:color="auto"/>
                <w:bottom w:val="none" w:sz="0" w:space="0" w:color="auto"/>
                <w:right w:val="none" w:sz="0" w:space="0" w:color="auto"/>
              </w:divBdr>
            </w:div>
            <w:div w:id="2086681439">
              <w:marLeft w:val="600"/>
              <w:marRight w:val="0"/>
              <w:marTop w:val="0"/>
              <w:marBottom w:val="0"/>
              <w:divBdr>
                <w:top w:val="none" w:sz="0" w:space="0" w:color="auto"/>
                <w:left w:val="none" w:sz="0" w:space="0" w:color="auto"/>
                <w:bottom w:val="none" w:sz="0" w:space="0" w:color="auto"/>
                <w:right w:val="none" w:sz="0" w:space="0" w:color="auto"/>
              </w:divBdr>
            </w:div>
            <w:div w:id="952906634">
              <w:marLeft w:val="600"/>
              <w:marRight w:val="0"/>
              <w:marTop w:val="0"/>
              <w:marBottom w:val="0"/>
              <w:divBdr>
                <w:top w:val="none" w:sz="0" w:space="0" w:color="auto"/>
                <w:left w:val="none" w:sz="0" w:space="0" w:color="auto"/>
                <w:bottom w:val="none" w:sz="0" w:space="0" w:color="auto"/>
                <w:right w:val="none" w:sz="0" w:space="0" w:color="auto"/>
              </w:divBdr>
            </w:div>
            <w:div w:id="980812092">
              <w:marLeft w:val="600"/>
              <w:marRight w:val="0"/>
              <w:marTop w:val="0"/>
              <w:marBottom w:val="0"/>
              <w:divBdr>
                <w:top w:val="none" w:sz="0" w:space="0" w:color="auto"/>
                <w:left w:val="none" w:sz="0" w:space="0" w:color="auto"/>
                <w:bottom w:val="none" w:sz="0" w:space="0" w:color="auto"/>
                <w:right w:val="none" w:sz="0" w:space="0" w:color="auto"/>
              </w:divBdr>
            </w:div>
            <w:div w:id="1619290601">
              <w:marLeft w:val="600"/>
              <w:marRight w:val="0"/>
              <w:marTop w:val="0"/>
              <w:marBottom w:val="0"/>
              <w:divBdr>
                <w:top w:val="none" w:sz="0" w:space="0" w:color="auto"/>
                <w:left w:val="none" w:sz="0" w:space="0" w:color="auto"/>
                <w:bottom w:val="none" w:sz="0" w:space="0" w:color="auto"/>
                <w:right w:val="none" w:sz="0" w:space="0" w:color="auto"/>
              </w:divBdr>
            </w:div>
            <w:div w:id="1052735671">
              <w:marLeft w:val="600"/>
              <w:marRight w:val="0"/>
              <w:marTop w:val="0"/>
              <w:marBottom w:val="0"/>
              <w:divBdr>
                <w:top w:val="none" w:sz="0" w:space="0" w:color="auto"/>
                <w:left w:val="none" w:sz="0" w:space="0" w:color="auto"/>
                <w:bottom w:val="none" w:sz="0" w:space="0" w:color="auto"/>
                <w:right w:val="none" w:sz="0" w:space="0" w:color="auto"/>
              </w:divBdr>
            </w:div>
            <w:div w:id="639651244">
              <w:marLeft w:val="1200"/>
              <w:marRight w:val="0"/>
              <w:marTop w:val="0"/>
              <w:marBottom w:val="0"/>
              <w:divBdr>
                <w:top w:val="none" w:sz="0" w:space="0" w:color="auto"/>
                <w:left w:val="none" w:sz="0" w:space="0" w:color="auto"/>
                <w:bottom w:val="none" w:sz="0" w:space="0" w:color="auto"/>
                <w:right w:val="none" w:sz="0" w:space="0" w:color="auto"/>
              </w:divBdr>
            </w:div>
            <w:div w:id="1765422711">
              <w:marLeft w:val="1200"/>
              <w:marRight w:val="0"/>
              <w:marTop w:val="0"/>
              <w:marBottom w:val="0"/>
              <w:divBdr>
                <w:top w:val="none" w:sz="0" w:space="0" w:color="auto"/>
                <w:left w:val="none" w:sz="0" w:space="0" w:color="auto"/>
                <w:bottom w:val="none" w:sz="0" w:space="0" w:color="auto"/>
                <w:right w:val="none" w:sz="0" w:space="0" w:color="auto"/>
              </w:divBdr>
            </w:div>
            <w:div w:id="335887128">
              <w:marLeft w:val="1200"/>
              <w:marRight w:val="0"/>
              <w:marTop w:val="0"/>
              <w:marBottom w:val="0"/>
              <w:divBdr>
                <w:top w:val="none" w:sz="0" w:space="0" w:color="auto"/>
                <w:left w:val="none" w:sz="0" w:space="0" w:color="auto"/>
                <w:bottom w:val="none" w:sz="0" w:space="0" w:color="auto"/>
                <w:right w:val="none" w:sz="0" w:space="0" w:color="auto"/>
              </w:divBdr>
            </w:div>
            <w:div w:id="410085841">
              <w:marLeft w:val="600"/>
              <w:marRight w:val="0"/>
              <w:marTop w:val="0"/>
              <w:marBottom w:val="0"/>
              <w:divBdr>
                <w:top w:val="none" w:sz="0" w:space="0" w:color="auto"/>
                <w:left w:val="none" w:sz="0" w:space="0" w:color="auto"/>
                <w:bottom w:val="none" w:sz="0" w:space="0" w:color="auto"/>
                <w:right w:val="none" w:sz="0" w:space="0" w:color="auto"/>
              </w:divBdr>
            </w:div>
            <w:div w:id="290475193">
              <w:marLeft w:val="600"/>
              <w:marRight w:val="0"/>
              <w:marTop w:val="0"/>
              <w:marBottom w:val="0"/>
              <w:divBdr>
                <w:top w:val="none" w:sz="0" w:space="0" w:color="auto"/>
                <w:left w:val="none" w:sz="0" w:space="0" w:color="auto"/>
                <w:bottom w:val="none" w:sz="0" w:space="0" w:color="auto"/>
                <w:right w:val="none" w:sz="0" w:space="0" w:color="auto"/>
              </w:divBdr>
            </w:div>
            <w:div w:id="1924953332">
              <w:marLeft w:val="600"/>
              <w:marRight w:val="0"/>
              <w:marTop w:val="0"/>
              <w:marBottom w:val="0"/>
              <w:divBdr>
                <w:top w:val="none" w:sz="0" w:space="0" w:color="auto"/>
                <w:left w:val="none" w:sz="0" w:space="0" w:color="auto"/>
                <w:bottom w:val="none" w:sz="0" w:space="0" w:color="auto"/>
                <w:right w:val="none" w:sz="0" w:space="0" w:color="auto"/>
              </w:divBdr>
            </w:div>
            <w:div w:id="1604147382">
              <w:marLeft w:val="600"/>
              <w:marRight w:val="0"/>
              <w:marTop w:val="0"/>
              <w:marBottom w:val="0"/>
              <w:divBdr>
                <w:top w:val="none" w:sz="0" w:space="0" w:color="auto"/>
                <w:left w:val="none" w:sz="0" w:space="0" w:color="auto"/>
                <w:bottom w:val="none" w:sz="0" w:space="0" w:color="auto"/>
                <w:right w:val="none" w:sz="0" w:space="0" w:color="auto"/>
              </w:divBdr>
            </w:div>
            <w:div w:id="1421026386">
              <w:marLeft w:val="600"/>
              <w:marRight w:val="0"/>
              <w:marTop w:val="0"/>
              <w:marBottom w:val="0"/>
              <w:divBdr>
                <w:top w:val="none" w:sz="0" w:space="0" w:color="auto"/>
                <w:left w:val="none" w:sz="0" w:space="0" w:color="auto"/>
                <w:bottom w:val="none" w:sz="0" w:space="0" w:color="auto"/>
                <w:right w:val="none" w:sz="0" w:space="0" w:color="auto"/>
              </w:divBdr>
            </w:div>
            <w:div w:id="1876770011">
              <w:marLeft w:val="600"/>
              <w:marRight w:val="0"/>
              <w:marTop w:val="0"/>
              <w:marBottom w:val="0"/>
              <w:divBdr>
                <w:top w:val="none" w:sz="0" w:space="0" w:color="auto"/>
                <w:left w:val="none" w:sz="0" w:space="0" w:color="auto"/>
                <w:bottom w:val="none" w:sz="0" w:space="0" w:color="auto"/>
                <w:right w:val="none" w:sz="0" w:space="0" w:color="auto"/>
              </w:divBdr>
            </w:div>
            <w:div w:id="1202090112">
              <w:marLeft w:val="600"/>
              <w:marRight w:val="0"/>
              <w:marTop w:val="0"/>
              <w:marBottom w:val="0"/>
              <w:divBdr>
                <w:top w:val="none" w:sz="0" w:space="0" w:color="auto"/>
                <w:left w:val="none" w:sz="0" w:space="0" w:color="auto"/>
                <w:bottom w:val="none" w:sz="0" w:space="0" w:color="auto"/>
                <w:right w:val="none" w:sz="0" w:space="0" w:color="auto"/>
              </w:divBdr>
            </w:div>
            <w:div w:id="1965109621">
              <w:marLeft w:val="600"/>
              <w:marRight w:val="0"/>
              <w:marTop w:val="0"/>
              <w:marBottom w:val="0"/>
              <w:divBdr>
                <w:top w:val="none" w:sz="0" w:space="0" w:color="auto"/>
                <w:left w:val="none" w:sz="0" w:space="0" w:color="auto"/>
                <w:bottom w:val="none" w:sz="0" w:space="0" w:color="auto"/>
                <w:right w:val="none" w:sz="0" w:space="0" w:color="auto"/>
              </w:divBdr>
            </w:div>
            <w:div w:id="1789398610">
              <w:marLeft w:val="600"/>
              <w:marRight w:val="0"/>
              <w:marTop w:val="0"/>
              <w:marBottom w:val="0"/>
              <w:divBdr>
                <w:top w:val="none" w:sz="0" w:space="0" w:color="auto"/>
                <w:left w:val="none" w:sz="0" w:space="0" w:color="auto"/>
                <w:bottom w:val="none" w:sz="0" w:space="0" w:color="auto"/>
                <w:right w:val="none" w:sz="0" w:space="0" w:color="auto"/>
              </w:divBdr>
            </w:div>
            <w:div w:id="1929383745">
              <w:marLeft w:val="600"/>
              <w:marRight w:val="0"/>
              <w:marTop w:val="0"/>
              <w:marBottom w:val="0"/>
              <w:divBdr>
                <w:top w:val="none" w:sz="0" w:space="0" w:color="auto"/>
                <w:left w:val="none" w:sz="0" w:space="0" w:color="auto"/>
                <w:bottom w:val="none" w:sz="0" w:space="0" w:color="auto"/>
                <w:right w:val="none" w:sz="0" w:space="0" w:color="auto"/>
              </w:divBdr>
            </w:div>
            <w:div w:id="884410961">
              <w:marLeft w:val="600"/>
              <w:marRight w:val="0"/>
              <w:marTop w:val="0"/>
              <w:marBottom w:val="0"/>
              <w:divBdr>
                <w:top w:val="none" w:sz="0" w:space="0" w:color="auto"/>
                <w:left w:val="none" w:sz="0" w:space="0" w:color="auto"/>
                <w:bottom w:val="none" w:sz="0" w:space="0" w:color="auto"/>
                <w:right w:val="none" w:sz="0" w:space="0" w:color="auto"/>
              </w:divBdr>
            </w:div>
            <w:div w:id="1586572251">
              <w:marLeft w:val="600"/>
              <w:marRight w:val="0"/>
              <w:marTop w:val="0"/>
              <w:marBottom w:val="0"/>
              <w:divBdr>
                <w:top w:val="none" w:sz="0" w:space="0" w:color="auto"/>
                <w:left w:val="none" w:sz="0" w:space="0" w:color="auto"/>
                <w:bottom w:val="none" w:sz="0" w:space="0" w:color="auto"/>
                <w:right w:val="none" w:sz="0" w:space="0" w:color="auto"/>
              </w:divBdr>
            </w:div>
            <w:div w:id="7611292">
              <w:marLeft w:val="600"/>
              <w:marRight w:val="0"/>
              <w:marTop w:val="0"/>
              <w:marBottom w:val="0"/>
              <w:divBdr>
                <w:top w:val="none" w:sz="0" w:space="0" w:color="auto"/>
                <w:left w:val="none" w:sz="0" w:space="0" w:color="auto"/>
                <w:bottom w:val="none" w:sz="0" w:space="0" w:color="auto"/>
                <w:right w:val="none" w:sz="0" w:space="0" w:color="auto"/>
              </w:divBdr>
            </w:div>
            <w:div w:id="1186409070">
              <w:marLeft w:val="600"/>
              <w:marRight w:val="0"/>
              <w:marTop w:val="0"/>
              <w:marBottom w:val="0"/>
              <w:divBdr>
                <w:top w:val="none" w:sz="0" w:space="0" w:color="auto"/>
                <w:left w:val="none" w:sz="0" w:space="0" w:color="auto"/>
                <w:bottom w:val="none" w:sz="0" w:space="0" w:color="auto"/>
                <w:right w:val="none" w:sz="0" w:space="0" w:color="auto"/>
              </w:divBdr>
            </w:div>
            <w:div w:id="1234126161">
              <w:marLeft w:val="600"/>
              <w:marRight w:val="0"/>
              <w:marTop w:val="0"/>
              <w:marBottom w:val="0"/>
              <w:divBdr>
                <w:top w:val="none" w:sz="0" w:space="0" w:color="auto"/>
                <w:left w:val="none" w:sz="0" w:space="0" w:color="auto"/>
                <w:bottom w:val="none" w:sz="0" w:space="0" w:color="auto"/>
                <w:right w:val="none" w:sz="0" w:space="0" w:color="auto"/>
              </w:divBdr>
            </w:div>
            <w:div w:id="1678654614">
              <w:marLeft w:val="600"/>
              <w:marRight w:val="0"/>
              <w:marTop w:val="0"/>
              <w:marBottom w:val="0"/>
              <w:divBdr>
                <w:top w:val="none" w:sz="0" w:space="0" w:color="auto"/>
                <w:left w:val="none" w:sz="0" w:space="0" w:color="auto"/>
                <w:bottom w:val="none" w:sz="0" w:space="0" w:color="auto"/>
                <w:right w:val="none" w:sz="0" w:space="0" w:color="auto"/>
              </w:divBdr>
            </w:div>
            <w:div w:id="1530143569">
              <w:marLeft w:val="600"/>
              <w:marRight w:val="0"/>
              <w:marTop w:val="0"/>
              <w:marBottom w:val="0"/>
              <w:divBdr>
                <w:top w:val="none" w:sz="0" w:space="0" w:color="auto"/>
                <w:left w:val="none" w:sz="0" w:space="0" w:color="auto"/>
                <w:bottom w:val="none" w:sz="0" w:space="0" w:color="auto"/>
                <w:right w:val="none" w:sz="0" w:space="0" w:color="auto"/>
              </w:divBdr>
            </w:div>
            <w:div w:id="1772581376">
              <w:marLeft w:val="600"/>
              <w:marRight w:val="0"/>
              <w:marTop w:val="0"/>
              <w:marBottom w:val="0"/>
              <w:divBdr>
                <w:top w:val="none" w:sz="0" w:space="0" w:color="auto"/>
                <w:left w:val="none" w:sz="0" w:space="0" w:color="auto"/>
                <w:bottom w:val="none" w:sz="0" w:space="0" w:color="auto"/>
                <w:right w:val="none" w:sz="0" w:space="0" w:color="auto"/>
              </w:divBdr>
            </w:div>
            <w:div w:id="649986429">
              <w:marLeft w:val="600"/>
              <w:marRight w:val="0"/>
              <w:marTop w:val="0"/>
              <w:marBottom w:val="0"/>
              <w:divBdr>
                <w:top w:val="none" w:sz="0" w:space="0" w:color="auto"/>
                <w:left w:val="none" w:sz="0" w:space="0" w:color="auto"/>
                <w:bottom w:val="none" w:sz="0" w:space="0" w:color="auto"/>
                <w:right w:val="none" w:sz="0" w:space="0" w:color="auto"/>
              </w:divBdr>
            </w:div>
            <w:div w:id="776410893">
              <w:marLeft w:val="600"/>
              <w:marRight w:val="0"/>
              <w:marTop w:val="0"/>
              <w:marBottom w:val="0"/>
              <w:divBdr>
                <w:top w:val="none" w:sz="0" w:space="0" w:color="auto"/>
                <w:left w:val="none" w:sz="0" w:space="0" w:color="auto"/>
                <w:bottom w:val="none" w:sz="0" w:space="0" w:color="auto"/>
                <w:right w:val="none" w:sz="0" w:space="0" w:color="auto"/>
              </w:divBdr>
            </w:div>
            <w:div w:id="1496916906">
              <w:marLeft w:val="600"/>
              <w:marRight w:val="0"/>
              <w:marTop w:val="0"/>
              <w:marBottom w:val="0"/>
              <w:divBdr>
                <w:top w:val="none" w:sz="0" w:space="0" w:color="auto"/>
                <w:left w:val="none" w:sz="0" w:space="0" w:color="auto"/>
                <w:bottom w:val="none" w:sz="0" w:space="0" w:color="auto"/>
                <w:right w:val="none" w:sz="0" w:space="0" w:color="auto"/>
              </w:divBdr>
            </w:div>
            <w:div w:id="1366634286">
              <w:marLeft w:val="600"/>
              <w:marRight w:val="0"/>
              <w:marTop w:val="0"/>
              <w:marBottom w:val="0"/>
              <w:divBdr>
                <w:top w:val="none" w:sz="0" w:space="0" w:color="auto"/>
                <w:left w:val="none" w:sz="0" w:space="0" w:color="auto"/>
                <w:bottom w:val="none" w:sz="0" w:space="0" w:color="auto"/>
                <w:right w:val="none" w:sz="0" w:space="0" w:color="auto"/>
              </w:divBdr>
            </w:div>
            <w:div w:id="521237516">
              <w:marLeft w:val="600"/>
              <w:marRight w:val="0"/>
              <w:marTop w:val="0"/>
              <w:marBottom w:val="0"/>
              <w:divBdr>
                <w:top w:val="none" w:sz="0" w:space="0" w:color="auto"/>
                <w:left w:val="none" w:sz="0" w:space="0" w:color="auto"/>
                <w:bottom w:val="none" w:sz="0" w:space="0" w:color="auto"/>
                <w:right w:val="none" w:sz="0" w:space="0" w:color="auto"/>
              </w:divBdr>
            </w:div>
            <w:div w:id="134028787">
              <w:marLeft w:val="600"/>
              <w:marRight w:val="0"/>
              <w:marTop w:val="0"/>
              <w:marBottom w:val="0"/>
              <w:divBdr>
                <w:top w:val="none" w:sz="0" w:space="0" w:color="auto"/>
                <w:left w:val="none" w:sz="0" w:space="0" w:color="auto"/>
                <w:bottom w:val="none" w:sz="0" w:space="0" w:color="auto"/>
                <w:right w:val="none" w:sz="0" w:space="0" w:color="auto"/>
              </w:divBdr>
            </w:div>
            <w:div w:id="1956907872">
              <w:marLeft w:val="600"/>
              <w:marRight w:val="0"/>
              <w:marTop w:val="0"/>
              <w:marBottom w:val="0"/>
              <w:divBdr>
                <w:top w:val="none" w:sz="0" w:space="0" w:color="auto"/>
                <w:left w:val="none" w:sz="0" w:space="0" w:color="auto"/>
                <w:bottom w:val="none" w:sz="0" w:space="0" w:color="auto"/>
                <w:right w:val="none" w:sz="0" w:space="0" w:color="auto"/>
              </w:divBdr>
            </w:div>
            <w:div w:id="1664701886">
              <w:marLeft w:val="600"/>
              <w:marRight w:val="0"/>
              <w:marTop w:val="0"/>
              <w:marBottom w:val="0"/>
              <w:divBdr>
                <w:top w:val="none" w:sz="0" w:space="0" w:color="auto"/>
                <w:left w:val="none" w:sz="0" w:space="0" w:color="auto"/>
                <w:bottom w:val="none" w:sz="0" w:space="0" w:color="auto"/>
                <w:right w:val="none" w:sz="0" w:space="0" w:color="auto"/>
              </w:divBdr>
            </w:div>
            <w:div w:id="1009258477">
              <w:marLeft w:val="600"/>
              <w:marRight w:val="0"/>
              <w:marTop w:val="0"/>
              <w:marBottom w:val="0"/>
              <w:divBdr>
                <w:top w:val="none" w:sz="0" w:space="0" w:color="auto"/>
                <w:left w:val="none" w:sz="0" w:space="0" w:color="auto"/>
                <w:bottom w:val="none" w:sz="0" w:space="0" w:color="auto"/>
                <w:right w:val="none" w:sz="0" w:space="0" w:color="auto"/>
              </w:divBdr>
            </w:div>
            <w:div w:id="99299780">
              <w:marLeft w:val="600"/>
              <w:marRight w:val="0"/>
              <w:marTop w:val="0"/>
              <w:marBottom w:val="0"/>
              <w:divBdr>
                <w:top w:val="none" w:sz="0" w:space="0" w:color="auto"/>
                <w:left w:val="none" w:sz="0" w:space="0" w:color="auto"/>
                <w:bottom w:val="none" w:sz="0" w:space="0" w:color="auto"/>
                <w:right w:val="none" w:sz="0" w:space="0" w:color="auto"/>
              </w:divBdr>
            </w:div>
            <w:div w:id="991985176">
              <w:marLeft w:val="600"/>
              <w:marRight w:val="0"/>
              <w:marTop w:val="0"/>
              <w:marBottom w:val="0"/>
              <w:divBdr>
                <w:top w:val="none" w:sz="0" w:space="0" w:color="auto"/>
                <w:left w:val="none" w:sz="0" w:space="0" w:color="auto"/>
                <w:bottom w:val="none" w:sz="0" w:space="0" w:color="auto"/>
                <w:right w:val="none" w:sz="0" w:space="0" w:color="auto"/>
              </w:divBdr>
            </w:div>
            <w:div w:id="2055496552">
              <w:marLeft w:val="600"/>
              <w:marRight w:val="0"/>
              <w:marTop w:val="0"/>
              <w:marBottom w:val="0"/>
              <w:divBdr>
                <w:top w:val="none" w:sz="0" w:space="0" w:color="auto"/>
                <w:left w:val="none" w:sz="0" w:space="0" w:color="auto"/>
                <w:bottom w:val="none" w:sz="0" w:space="0" w:color="auto"/>
                <w:right w:val="none" w:sz="0" w:space="0" w:color="auto"/>
              </w:divBdr>
            </w:div>
            <w:div w:id="558632016">
              <w:marLeft w:val="600"/>
              <w:marRight w:val="0"/>
              <w:marTop w:val="0"/>
              <w:marBottom w:val="0"/>
              <w:divBdr>
                <w:top w:val="none" w:sz="0" w:space="0" w:color="auto"/>
                <w:left w:val="none" w:sz="0" w:space="0" w:color="auto"/>
                <w:bottom w:val="none" w:sz="0" w:space="0" w:color="auto"/>
                <w:right w:val="none" w:sz="0" w:space="0" w:color="auto"/>
              </w:divBdr>
            </w:div>
            <w:div w:id="1918316842">
              <w:marLeft w:val="600"/>
              <w:marRight w:val="0"/>
              <w:marTop w:val="0"/>
              <w:marBottom w:val="0"/>
              <w:divBdr>
                <w:top w:val="none" w:sz="0" w:space="0" w:color="auto"/>
                <w:left w:val="none" w:sz="0" w:space="0" w:color="auto"/>
                <w:bottom w:val="none" w:sz="0" w:space="0" w:color="auto"/>
                <w:right w:val="none" w:sz="0" w:space="0" w:color="auto"/>
              </w:divBdr>
            </w:div>
            <w:div w:id="804279078">
              <w:marLeft w:val="600"/>
              <w:marRight w:val="0"/>
              <w:marTop w:val="0"/>
              <w:marBottom w:val="0"/>
              <w:divBdr>
                <w:top w:val="none" w:sz="0" w:space="0" w:color="auto"/>
                <w:left w:val="none" w:sz="0" w:space="0" w:color="auto"/>
                <w:bottom w:val="none" w:sz="0" w:space="0" w:color="auto"/>
                <w:right w:val="none" w:sz="0" w:space="0" w:color="auto"/>
              </w:divBdr>
            </w:div>
            <w:div w:id="1995987895">
              <w:marLeft w:val="600"/>
              <w:marRight w:val="0"/>
              <w:marTop w:val="0"/>
              <w:marBottom w:val="0"/>
              <w:divBdr>
                <w:top w:val="none" w:sz="0" w:space="0" w:color="auto"/>
                <w:left w:val="none" w:sz="0" w:space="0" w:color="auto"/>
                <w:bottom w:val="none" w:sz="0" w:space="0" w:color="auto"/>
                <w:right w:val="none" w:sz="0" w:space="0" w:color="auto"/>
              </w:divBdr>
            </w:div>
            <w:div w:id="506332075">
              <w:marLeft w:val="600"/>
              <w:marRight w:val="0"/>
              <w:marTop w:val="0"/>
              <w:marBottom w:val="0"/>
              <w:divBdr>
                <w:top w:val="none" w:sz="0" w:space="0" w:color="auto"/>
                <w:left w:val="none" w:sz="0" w:space="0" w:color="auto"/>
                <w:bottom w:val="none" w:sz="0" w:space="0" w:color="auto"/>
                <w:right w:val="none" w:sz="0" w:space="0" w:color="auto"/>
              </w:divBdr>
            </w:div>
            <w:div w:id="907882370">
              <w:marLeft w:val="600"/>
              <w:marRight w:val="0"/>
              <w:marTop w:val="0"/>
              <w:marBottom w:val="0"/>
              <w:divBdr>
                <w:top w:val="none" w:sz="0" w:space="0" w:color="auto"/>
                <w:left w:val="none" w:sz="0" w:space="0" w:color="auto"/>
                <w:bottom w:val="none" w:sz="0" w:space="0" w:color="auto"/>
                <w:right w:val="none" w:sz="0" w:space="0" w:color="auto"/>
              </w:divBdr>
            </w:div>
            <w:div w:id="911964633">
              <w:marLeft w:val="600"/>
              <w:marRight w:val="0"/>
              <w:marTop w:val="0"/>
              <w:marBottom w:val="0"/>
              <w:divBdr>
                <w:top w:val="none" w:sz="0" w:space="0" w:color="auto"/>
                <w:left w:val="none" w:sz="0" w:space="0" w:color="auto"/>
                <w:bottom w:val="none" w:sz="0" w:space="0" w:color="auto"/>
                <w:right w:val="none" w:sz="0" w:space="0" w:color="auto"/>
              </w:divBdr>
            </w:div>
            <w:div w:id="763845200">
              <w:marLeft w:val="600"/>
              <w:marRight w:val="0"/>
              <w:marTop w:val="0"/>
              <w:marBottom w:val="0"/>
              <w:divBdr>
                <w:top w:val="none" w:sz="0" w:space="0" w:color="auto"/>
                <w:left w:val="none" w:sz="0" w:space="0" w:color="auto"/>
                <w:bottom w:val="none" w:sz="0" w:space="0" w:color="auto"/>
                <w:right w:val="none" w:sz="0" w:space="0" w:color="auto"/>
              </w:divBdr>
            </w:div>
            <w:div w:id="1316881130">
              <w:marLeft w:val="600"/>
              <w:marRight w:val="0"/>
              <w:marTop w:val="0"/>
              <w:marBottom w:val="0"/>
              <w:divBdr>
                <w:top w:val="none" w:sz="0" w:space="0" w:color="auto"/>
                <w:left w:val="none" w:sz="0" w:space="0" w:color="auto"/>
                <w:bottom w:val="none" w:sz="0" w:space="0" w:color="auto"/>
                <w:right w:val="none" w:sz="0" w:space="0" w:color="auto"/>
              </w:divBdr>
            </w:div>
            <w:div w:id="1379890099">
              <w:marLeft w:val="600"/>
              <w:marRight w:val="0"/>
              <w:marTop w:val="0"/>
              <w:marBottom w:val="0"/>
              <w:divBdr>
                <w:top w:val="none" w:sz="0" w:space="0" w:color="auto"/>
                <w:left w:val="none" w:sz="0" w:space="0" w:color="auto"/>
                <w:bottom w:val="none" w:sz="0" w:space="0" w:color="auto"/>
                <w:right w:val="none" w:sz="0" w:space="0" w:color="auto"/>
              </w:divBdr>
            </w:div>
            <w:div w:id="1612929388">
              <w:marLeft w:val="600"/>
              <w:marRight w:val="0"/>
              <w:marTop w:val="0"/>
              <w:marBottom w:val="0"/>
              <w:divBdr>
                <w:top w:val="none" w:sz="0" w:space="0" w:color="auto"/>
                <w:left w:val="none" w:sz="0" w:space="0" w:color="auto"/>
                <w:bottom w:val="none" w:sz="0" w:space="0" w:color="auto"/>
                <w:right w:val="none" w:sz="0" w:space="0" w:color="auto"/>
              </w:divBdr>
            </w:div>
            <w:div w:id="732892932">
              <w:marLeft w:val="600"/>
              <w:marRight w:val="0"/>
              <w:marTop w:val="0"/>
              <w:marBottom w:val="0"/>
              <w:divBdr>
                <w:top w:val="none" w:sz="0" w:space="0" w:color="auto"/>
                <w:left w:val="none" w:sz="0" w:space="0" w:color="auto"/>
                <w:bottom w:val="none" w:sz="0" w:space="0" w:color="auto"/>
                <w:right w:val="none" w:sz="0" w:space="0" w:color="auto"/>
              </w:divBdr>
            </w:div>
            <w:div w:id="226040728">
              <w:marLeft w:val="600"/>
              <w:marRight w:val="0"/>
              <w:marTop w:val="0"/>
              <w:marBottom w:val="0"/>
              <w:divBdr>
                <w:top w:val="none" w:sz="0" w:space="0" w:color="auto"/>
                <w:left w:val="none" w:sz="0" w:space="0" w:color="auto"/>
                <w:bottom w:val="none" w:sz="0" w:space="0" w:color="auto"/>
                <w:right w:val="none" w:sz="0" w:space="0" w:color="auto"/>
              </w:divBdr>
            </w:div>
            <w:div w:id="797378399">
              <w:marLeft w:val="600"/>
              <w:marRight w:val="0"/>
              <w:marTop w:val="0"/>
              <w:marBottom w:val="0"/>
              <w:divBdr>
                <w:top w:val="none" w:sz="0" w:space="0" w:color="auto"/>
                <w:left w:val="none" w:sz="0" w:space="0" w:color="auto"/>
                <w:bottom w:val="none" w:sz="0" w:space="0" w:color="auto"/>
                <w:right w:val="none" w:sz="0" w:space="0" w:color="auto"/>
              </w:divBdr>
            </w:div>
            <w:div w:id="1521355900">
              <w:marLeft w:val="600"/>
              <w:marRight w:val="0"/>
              <w:marTop w:val="0"/>
              <w:marBottom w:val="0"/>
              <w:divBdr>
                <w:top w:val="none" w:sz="0" w:space="0" w:color="auto"/>
                <w:left w:val="none" w:sz="0" w:space="0" w:color="auto"/>
                <w:bottom w:val="none" w:sz="0" w:space="0" w:color="auto"/>
                <w:right w:val="none" w:sz="0" w:space="0" w:color="auto"/>
              </w:divBdr>
            </w:div>
            <w:div w:id="1823885708">
              <w:marLeft w:val="600"/>
              <w:marRight w:val="0"/>
              <w:marTop w:val="0"/>
              <w:marBottom w:val="0"/>
              <w:divBdr>
                <w:top w:val="none" w:sz="0" w:space="0" w:color="auto"/>
                <w:left w:val="none" w:sz="0" w:space="0" w:color="auto"/>
                <w:bottom w:val="none" w:sz="0" w:space="0" w:color="auto"/>
                <w:right w:val="none" w:sz="0" w:space="0" w:color="auto"/>
              </w:divBdr>
            </w:div>
            <w:div w:id="604968583">
              <w:marLeft w:val="600"/>
              <w:marRight w:val="0"/>
              <w:marTop w:val="0"/>
              <w:marBottom w:val="0"/>
              <w:divBdr>
                <w:top w:val="none" w:sz="0" w:space="0" w:color="auto"/>
                <w:left w:val="none" w:sz="0" w:space="0" w:color="auto"/>
                <w:bottom w:val="none" w:sz="0" w:space="0" w:color="auto"/>
                <w:right w:val="none" w:sz="0" w:space="0" w:color="auto"/>
              </w:divBdr>
            </w:div>
            <w:div w:id="1109006377">
              <w:marLeft w:val="0"/>
              <w:marRight w:val="0"/>
              <w:marTop w:val="0"/>
              <w:marBottom w:val="0"/>
              <w:divBdr>
                <w:top w:val="none" w:sz="0" w:space="0" w:color="auto"/>
                <w:left w:val="none" w:sz="0" w:space="0" w:color="auto"/>
                <w:bottom w:val="none" w:sz="0" w:space="0" w:color="auto"/>
                <w:right w:val="none" w:sz="0" w:space="0" w:color="auto"/>
              </w:divBdr>
            </w:div>
            <w:div w:id="989987035">
              <w:marLeft w:val="600"/>
              <w:marRight w:val="0"/>
              <w:marTop w:val="0"/>
              <w:marBottom w:val="0"/>
              <w:divBdr>
                <w:top w:val="none" w:sz="0" w:space="0" w:color="auto"/>
                <w:left w:val="none" w:sz="0" w:space="0" w:color="auto"/>
                <w:bottom w:val="none" w:sz="0" w:space="0" w:color="auto"/>
                <w:right w:val="none" w:sz="0" w:space="0" w:color="auto"/>
              </w:divBdr>
            </w:div>
            <w:div w:id="1338271326">
              <w:marLeft w:val="600"/>
              <w:marRight w:val="0"/>
              <w:marTop w:val="0"/>
              <w:marBottom w:val="0"/>
              <w:divBdr>
                <w:top w:val="none" w:sz="0" w:space="0" w:color="auto"/>
                <w:left w:val="none" w:sz="0" w:space="0" w:color="auto"/>
                <w:bottom w:val="none" w:sz="0" w:space="0" w:color="auto"/>
                <w:right w:val="none" w:sz="0" w:space="0" w:color="auto"/>
              </w:divBdr>
            </w:div>
            <w:div w:id="1329091911">
              <w:marLeft w:val="600"/>
              <w:marRight w:val="0"/>
              <w:marTop w:val="0"/>
              <w:marBottom w:val="0"/>
              <w:divBdr>
                <w:top w:val="none" w:sz="0" w:space="0" w:color="auto"/>
                <w:left w:val="none" w:sz="0" w:space="0" w:color="auto"/>
                <w:bottom w:val="none" w:sz="0" w:space="0" w:color="auto"/>
                <w:right w:val="none" w:sz="0" w:space="0" w:color="auto"/>
              </w:divBdr>
            </w:div>
            <w:div w:id="525674810">
              <w:marLeft w:val="600"/>
              <w:marRight w:val="0"/>
              <w:marTop w:val="0"/>
              <w:marBottom w:val="0"/>
              <w:divBdr>
                <w:top w:val="none" w:sz="0" w:space="0" w:color="auto"/>
                <w:left w:val="none" w:sz="0" w:space="0" w:color="auto"/>
                <w:bottom w:val="none" w:sz="0" w:space="0" w:color="auto"/>
                <w:right w:val="none" w:sz="0" w:space="0" w:color="auto"/>
              </w:divBdr>
            </w:div>
            <w:div w:id="872381882">
              <w:marLeft w:val="1200"/>
              <w:marRight w:val="0"/>
              <w:marTop w:val="0"/>
              <w:marBottom w:val="0"/>
              <w:divBdr>
                <w:top w:val="none" w:sz="0" w:space="0" w:color="auto"/>
                <w:left w:val="none" w:sz="0" w:space="0" w:color="auto"/>
                <w:bottom w:val="none" w:sz="0" w:space="0" w:color="auto"/>
                <w:right w:val="none" w:sz="0" w:space="0" w:color="auto"/>
              </w:divBdr>
            </w:div>
            <w:div w:id="1905485807">
              <w:marLeft w:val="1200"/>
              <w:marRight w:val="0"/>
              <w:marTop w:val="0"/>
              <w:marBottom w:val="0"/>
              <w:divBdr>
                <w:top w:val="none" w:sz="0" w:space="0" w:color="auto"/>
                <w:left w:val="none" w:sz="0" w:space="0" w:color="auto"/>
                <w:bottom w:val="none" w:sz="0" w:space="0" w:color="auto"/>
                <w:right w:val="none" w:sz="0" w:space="0" w:color="auto"/>
              </w:divBdr>
            </w:div>
            <w:div w:id="1661344452">
              <w:marLeft w:val="1200"/>
              <w:marRight w:val="0"/>
              <w:marTop w:val="0"/>
              <w:marBottom w:val="0"/>
              <w:divBdr>
                <w:top w:val="none" w:sz="0" w:space="0" w:color="auto"/>
                <w:left w:val="none" w:sz="0" w:space="0" w:color="auto"/>
                <w:bottom w:val="none" w:sz="0" w:space="0" w:color="auto"/>
                <w:right w:val="none" w:sz="0" w:space="0" w:color="auto"/>
              </w:divBdr>
            </w:div>
            <w:div w:id="1631865409">
              <w:marLeft w:val="1200"/>
              <w:marRight w:val="0"/>
              <w:marTop w:val="0"/>
              <w:marBottom w:val="0"/>
              <w:divBdr>
                <w:top w:val="none" w:sz="0" w:space="0" w:color="auto"/>
                <w:left w:val="none" w:sz="0" w:space="0" w:color="auto"/>
                <w:bottom w:val="none" w:sz="0" w:space="0" w:color="auto"/>
                <w:right w:val="none" w:sz="0" w:space="0" w:color="auto"/>
              </w:divBdr>
            </w:div>
            <w:div w:id="1074814424">
              <w:marLeft w:val="1200"/>
              <w:marRight w:val="0"/>
              <w:marTop w:val="0"/>
              <w:marBottom w:val="0"/>
              <w:divBdr>
                <w:top w:val="none" w:sz="0" w:space="0" w:color="auto"/>
                <w:left w:val="none" w:sz="0" w:space="0" w:color="auto"/>
                <w:bottom w:val="none" w:sz="0" w:space="0" w:color="auto"/>
                <w:right w:val="none" w:sz="0" w:space="0" w:color="auto"/>
              </w:divBdr>
            </w:div>
            <w:div w:id="1105346720">
              <w:marLeft w:val="1200"/>
              <w:marRight w:val="0"/>
              <w:marTop w:val="0"/>
              <w:marBottom w:val="0"/>
              <w:divBdr>
                <w:top w:val="none" w:sz="0" w:space="0" w:color="auto"/>
                <w:left w:val="none" w:sz="0" w:space="0" w:color="auto"/>
                <w:bottom w:val="none" w:sz="0" w:space="0" w:color="auto"/>
                <w:right w:val="none" w:sz="0" w:space="0" w:color="auto"/>
              </w:divBdr>
            </w:div>
            <w:div w:id="1293360537">
              <w:marLeft w:val="1200"/>
              <w:marRight w:val="0"/>
              <w:marTop w:val="0"/>
              <w:marBottom w:val="0"/>
              <w:divBdr>
                <w:top w:val="none" w:sz="0" w:space="0" w:color="auto"/>
                <w:left w:val="none" w:sz="0" w:space="0" w:color="auto"/>
                <w:bottom w:val="none" w:sz="0" w:space="0" w:color="auto"/>
                <w:right w:val="none" w:sz="0" w:space="0" w:color="auto"/>
              </w:divBdr>
            </w:div>
            <w:div w:id="218443558">
              <w:marLeft w:val="1200"/>
              <w:marRight w:val="0"/>
              <w:marTop w:val="0"/>
              <w:marBottom w:val="0"/>
              <w:divBdr>
                <w:top w:val="none" w:sz="0" w:space="0" w:color="auto"/>
                <w:left w:val="none" w:sz="0" w:space="0" w:color="auto"/>
                <w:bottom w:val="none" w:sz="0" w:space="0" w:color="auto"/>
                <w:right w:val="none" w:sz="0" w:space="0" w:color="auto"/>
              </w:divBdr>
            </w:div>
            <w:div w:id="1631279285">
              <w:marLeft w:val="1200"/>
              <w:marRight w:val="0"/>
              <w:marTop w:val="0"/>
              <w:marBottom w:val="0"/>
              <w:divBdr>
                <w:top w:val="none" w:sz="0" w:space="0" w:color="auto"/>
                <w:left w:val="none" w:sz="0" w:space="0" w:color="auto"/>
                <w:bottom w:val="none" w:sz="0" w:space="0" w:color="auto"/>
                <w:right w:val="none" w:sz="0" w:space="0" w:color="auto"/>
              </w:divBdr>
            </w:div>
            <w:div w:id="986058913">
              <w:marLeft w:val="600"/>
              <w:marRight w:val="0"/>
              <w:marTop w:val="0"/>
              <w:marBottom w:val="0"/>
              <w:divBdr>
                <w:top w:val="none" w:sz="0" w:space="0" w:color="auto"/>
                <w:left w:val="none" w:sz="0" w:space="0" w:color="auto"/>
                <w:bottom w:val="none" w:sz="0" w:space="0" w:color="auto"/>
                <w:right w:val="none" w:sz="0" w:space="0" w:color="auto"/>
              </w:divBdr>
            </w:div>
            <w:div w:id="83383827">
              <w:marLeft w:val="600"/>
              <w:marRight w:val="0"/>
              <w:marTop w:val="0"/>
              <w:marBottom w:val="0"/>
              <w:divBdr>
                <w:top w:val="none" w:sz="0" w:space="0" w:color="auto"/>
                <w:left w:val="none" w:sz="0" w:space="0" w:color="auto"/>
                <w:bottom w:val="none" w:sz="0" w:space="0" w:color="auto"/>
                <w:right w:val="none" w:sz="0" w:space="0" w:color="auto"/>
              </w:divBdr>
            </w:div>
            <w:div w:id="796490567">
              <w:marLeft w:val="600"/>
              <w:marRight w:val="0"/>
              <w:marTop w:val="0"/>
              <w:marBottom w:val="0"/>
              <w:divBdr>
                <w:top w:val="none" w:sz="0" w:space="0" w:color="auto"/>
                <w:left w:val="none" w:sz="0" w:space="0" w:color="auto"/>
                <w:bottom w:val="none" w:sz="0" w:space="0" w:color="auto"/>
                <w:right w:val="none" w:sz="0" w:space="0" w:color="auto"/>
              </w:divBdr>
            </w:div>
            <w:div w:id="289408865">
              <w:marLeft w:val="1200"/>
              <w:marRight w:val="0"/>
              <w:marTop w:val="0"/>
              <w:marBottom w:val="0"/>
              <w:divBdr>
                <w:top w:val="none" w:sz="0" w:space="0" w:color="auto"/>
                <w:left w:val="none" w:sz="0" w:space="0" w:color="auto"/>
                <w:bottom w:val="none" w:sz="0" w:space="0" w:color="auto"/>
                <w:right w:val="none" w:sz="0" w:space="0" w:color="auto"/>
              </w:divBdr>
            </w:div>
            <w:div w:id="399864558">
              <w:marLeft w:val="600"/>
              <w:marRight w:val="0"/>
              <w:marTop w:val="0"/>
              <w:marBottom w:val="0"/>
              <w:divBdr>
                <w:top w:val="none" w:sz="0" w:space="0" w:color="auto"/>
                <w:left w:val="none" w:sz="0" w:space="0" w:color="auto"/>
                <w:bottom w:val="none" w:sz="0" w:space="0" w:color="auto"/>
                <w:right w:val="none" w:sz="0" w:space="0" w:color="auto"/>
              </w:divBdr>
            </w:div>
            <w:div w:id="1152529245">
              <w:marLeft w:val="600"/>
              <w:marRight w:val="0"/>
              <w:marTop w:val="0"/>
              <w:marBottom w:val="0"/>
              <w:divBdr>
                <w:top w:val="none" w:sz="0" w:space="0" w:color="auto"/>
                <w:left w:val="none" w:sz="0" w:space="0" w:color="auto"/>
                <w:bottom w:val="none" w:sz="0" w:space="0" w:color="auto"/>
                <w:right w:val="none" w:sz="0" w:space="0" w:color="auto"/>
              </w:divBdr>
            </w:div>
            <w:div w:id="242372486">
              <w:marLeft w:val="600"/>
              <w:marRight w:val="0"/>
              <w:marTop w:val="0"/>
              <w:marBottom w:val="0"/>
              <w:divBdr>
                <w:top w:val="none" w:sz="0" w:space="0" w:color="auto"/>
                <w:left w:val="none" w:sz="0" w:space="0" w:color="auto"/>
                <w:bottom w:val="none" w:sz="0" w:space="0" w:color="auto"/>
                <w:right w:val="none" w:sz="0" w:space="0" w:color="auto"/>
              </w:divBdr>
            </w:div>
            <w:div w:id="1652706962">
              <w:marLeft w:val="600"/>
              <w:marRight w:val="0"/>
              <w:marTop w:val="0"/>
              <w:marBottom w:val="0"/>
              <w:divBdr>
                <w:top w:val="none" w:sz="0" w:space="0" w:color="auto"/>
                <w:left w:val="none" w:sz="0" w:space="0" w:color="auto"/>
                <w:bottom w:val="none" w:sz="0" w:space="0" w:color="auto"/>
                <w:right w:val="none" w:sz="0" w:space="0" w:color="auto"/>
              </w:divBdr>
            </w:div>
            <w:div w:id="1381514157">
              <w:marLeft w:val="600"/>
              <w:marRight w:val="0"/>
              <w:marTop w:val="0"/>
              <w:marBottom w:val="0"/>
              <w:divBdr>
                <w:top w:val="none" w:sz="0" w:space="0" w:color="auto"/>
                <w:left w:val="none" w:sz="0" w:space="0" w:color="auto"/>
                <w:bottom w:val="none" w:sz="0" w:space="0" w:color="auto"/>
                <w:right w:val="none" w:sz="0" w:space="0" w:color="auto"/>
              </w:divBdr>
            </w:div>
            <w:div w:id="1871801238">
              <w:marLeft w:val="600"/>
              <w:marRight w:val="0"/>
              <w:marTop w:val="0"/>
              <w:marBottom w:val="0"/>
              <w:divBdr>
                <w:top w:val="none" w:sz="0" w:space="0" w:color="auto"/>
                <w:left w:val="none" w:sz="0" w:space="0" w:color="auto"/>
                <w:bottom w:val="none" w:sz="0" w:space="0" w:color="auto"/>
                <w:right w:val="none" w:sz="0" w:space="0" w:color="auto"/>
              </w:divBdr>
            </w:div>
            <w:div w:id="2066560414">
              <w:marLeft w:val="1200"/>
              <w:marRight w:val="0"/>
              <w:marTop w:val="0"/>
              <w:marBottom w:val="0"/>
              <w:divBdr>
                <w:top w:val="none" w:sz="0" w:space="0" w:color="auto"/>
                <w:left w:val="none" w:sz="0" w:space="0" w:color="auto"/>
                <w:bottom w:val="none" w:sz="0" w:space="0" w:color="auto"/>
                <w:right w:val="none" w:sz="0" w:space="0" w:color="auto"/>
              </w:divBdr>
            </w:div>
            <w:div w:id="376439944">
              <w:marLeft w:val="1200"/>
              <w:marRight w:val="0"/>
              <w:marTop w:val="0"/>
              <w:marBottom w:val="0"/>
              <w:divBdr>
                <w:top w:val="none" w:sz="0" w:space="0" w:color="auto"/>
                <w:left w:val="none" w:sz="0" w:space="0" w:color="auto"/>
                <w:bottom w:val="none" w:sz="0" w:space="0" w:color="auto"/>
                <w:right w:val="none" w:sz="0" w:space="0" w:color="auto"/>
              </w:divBdr>
            </w:div>
            <w:div w:id="1637680158">
              <w:marLeft w:val="1200"/>
              <w:marRight w:val="0"/>
              <w:marTop w:val="0"/>
              <w:marBottom w:val="0"/>
              <w:divBdr>
                <w:top w:val="none" w:sz="0" w:space="0" w:color="auto"/>
                <w:left w:val="none" w:sz="0" w:space="0" w:color="auto"/>
                <w:bottom w:val="none" w:sz="0" w:space="0" w:color="auto"/>
                <w:right w:val="none" w:sz="0" w:space="0" w:color="auto"/>
              </w:divBdr>
            </w:div>
            <w:div w:id="220488419">
              <w:marLeft w:val="1200"/>
              <w:marRight w:val="0"/>
              <w:marTop w:val="0"/>
              <w:marBottom w:val="0"/>
              <w:divBdr>
                <w:top w:val="none" w:sz="0" w:space="0" w:color="auto"/>
                <w:left w:val="none" w:sz="0" w:space="0" w:color="auto"/>
                <w:bottom w:val="none" w:sz="0" w:space="0" w:color="auto"/>
                <w:right w:val="none" w:sz="0" w:space="0" w:color="auto"/>
              </w:divBdr>
            </w:div>
            <w:div w:id="974682233">
              <w:marLeft w:val="1200"/>
              <w:marRight w:val="0"/>
              <w:marTop w:val="0"/>
              <w:marBottom w:val="0"/>
              <w:divBdr>
                <w:top w:val="none" w:sz="0" w:space="0" w:color="auto"/>
                <w:left w:val="none" w:sz="0" w:space="0" w:color="auto"/>
                <w:bottom w:val="none" w:sz="0" w:space="0" w:color="auto"/>
                <w:right w:val="none" w:sz="0" w:space="0" w:color="auto"/>
              </w:divBdr>
            </w:div>
            <w:div w:id="1834373078">
              <w:marLeft w:val="1200"/>
              <w:marRight w:val="0"/>
              <w:marTop w:val="0"/>
              <w:marBottom w:val="0"/>
              <w:divBdr>
                <w:top w:val="none" w:sz="0" w:space="0" w:color="auto"/>
                <w:left w:val="none" w:sz="0" w:space="0" w:color="auto"/>
                <w:bottom w:val="none" w:sz="0" w:space="0" w:color="auto"/>
                <w:right w:val="none" w:sz="0" w:space="0" w:color="auto"/>
              </w:divBdr>
            </w:div>
            <w:div w:id="1652371978">
              <w:marLeft w:val="600"/>
              <w:marRight w:val="0"/>
              <w:marTop w:val="0"/>
              <w:marBottom w:val="0"/>
              <w:divBdr>
                <w:top w:val="none" w:sz="0" w:space="0" w:color="auto"/>
                <w:left w:val="none" w:sz="0" w:space="0" w:color="auto"/>
                <w:bottom w:val="none" w:sz="0" w:space="0" w:color="auto"/>
                <w:right w:val="none" w:sz="0" w:space="0" w:color="auto"/>
              </w:divBdr>
            </w:div>
            <w:div w:id="1297492650">
              <w:marLeft w:val="600"/>
              <w:marRight w:val="0"/>
              <w:marTop w:val="0"/>
              <w:marBottom w:val="0"/>
              <w:divBdr>
                <w:top w:val="none" w:sz="0" w:space="0" w:color="auto"/>
                <w:left w:val="none" w:sz="0" w:space="0" w:color="auto"/>
                <w:bottom w:val="none" w:sz="0" w:space="0" w:color="auto"/>
                <w:right w:val="none" w:sz="0" w:space="0" w:color="auto"/>
              </w:divBdr>
            </w:div>
            <w:div w:id="1116634279">
              <w:marLeft w:val="600"/>
              <w:marRight w:val="0"/>
              <w:marTop w:val="0"/>
              <w:marBottom w:val="0"/>
              <w:divBdr>
                <w:top w:val="none" w:sz="0" w:space="0" w:color="auto"/>
                <w:left w:val="none" w:sz="0" w:space="0" w:color="auto"/>
                <w:bottom w:val="none" w:sz="0" w:space="0" w:color="auto"/>
                <w:right w:val="none" w:sz="0" w:space="0" w:color="auto"/>
              </w:divBdr>
            </w:div>
            <w:div w:id="1061831314">
              <w:marLeft w:val="600"/>
              <w:marRight w:val="0"/>
              <w:marTop w:val="0"/>
              <w:marBottom w:val="0"/>
              <w:divBdr>
                <w:top w:val="none" w:sz="0" w:space="0" w:color="auto"/>
                <w:left w:val="none" w:sz="0" w:space="0" w:color="auto"/>
                <w:bottom w:val="none" w:sz="0" w:space="0" w:color="auto"/>
                <w:right w:val="none" w:sz="0" w:space="0" w:color="auto"/>
              </w:divBdr>
            </w:div>
            <w:div w:id="1841505256">
              <w:marLeft w:val="600"/>
              <w:marRight w:val="0"/>
              <w:marTop w:val="0"/>
              <w:marBottom w:val="0"/>
              <w:divBdr>
                <w:top w:val="none" w:sz="0" w:space="0" w:color="auto"/>
                <w:left w:val="none" w:sz="0" w:space="0" w:color="auto"/>
                <w:bottom w:val="none" w:sz="0" w:space="0" w:color="auto"/>
                <w:right w:val="none" w:sz="0" w:space="0" w:color="auto"/>
              </w:divBdr>
            </w:div>
            <w:div w:id="268246419">
              <w:marLeft w:val="600"/>
              <w:marRight w:val="0"/>
              <w:marTop w:val="0"/>
              <w:marBottom w:val="0"/>
              <w:divBdr>
                <w:top w:val="none" w:sz="0" w:space="0" w:color="auto"/>
                <w:left w:val="none" w:sz="0" w:space="0" w:color="auto"/>
                <w:bottom w:val="none" w:sz="0" w:space="0" w:color="auto"/>
                <w:right w:val="none" w:sz="0" w:space="0" w:color="auto"/>
              </w:divBdr>
            </w:div>
            <w:div w:id="366688212">
              <w:marLeft w:val="600"/>
              <w:marRight w:val="0"/>
              <w:marTop w:val="0"/>
              <w:marBottom w:val="0"/>
              <w:divBdr>
                <w:top w:val="none" w:sz="0" w:space="0" w:color="auto"/>
                <w:left w:val="none" w:sz="0" w:space="0" w:color="auto"/>
                <w:bottom w:val="none" w:sz="0" w:space="0" w:color="auto"/>
                <w:right w:val="none" w:sz="0" w:space="0" w:color="auto"/>
              </w:divBdr>
            </w:div>
            <w:div w:id="1522353144">
              <w:marLeft w:val="600"/>
              <w:marRight w:val="0"/>
              <w:marTop w:val="0"/>
              <w:marBottom w:val="0"/>
              <w:divBdr>
                <w:top w:val="none" w:sz="0" w:space="0" w:color="auto"/>
                <w:left w:val="none" w:sz="0" w:space="0" w:color="auto"/>
                <w:bottom w:val="none" w:sz="0" w:space="0" w:color="auto"/>
                <w:right w:val="none" w:sz="0" w:space="0" w:color="auto"/>
              </w:divBdr>
            </w:div>
            <w:div w:id="449784225">
              <w:marLeft w:val="600"/>
              <w:marRight w:val="0"/>
              <w:marTop w:val="0"/>
              <w:marBottom w:val="0"/>
              <w:divBdr>
                <w:top w:val="none" w:sz="0" w:space="0" w:color="auto"/>
                <w:left w:val="none" w:sz="0" w:space="0" w:color="auto"/>
                <w:bottom w:val="none" w:sz="0" w:space="0" w:color="auto"/>
                <w:right w:val="none" w:sz="0" w:space="0" w:color="auto"/>
              </w:divBdr>
            </w:div>
            <w:div w:id="289437203">
              <w:marLeft w:val="600"/>
              <w:marRight w:val="0"/>
              <w:marTop w:val="0"/>
              <w:marBottom w:val="0"/>
              <w:divBdr>
                <w:top w:val="none" w:sz="0" w:space="0" w:color="auto"/>
                <w:left w:val="none" w:sz="0" w:space="0" w:color="auto"/>
                <w:bottom w:val="none" w:sz="0" w:space="0" w:color="auto"/>
                <w:right w:val="none" w:sz="0" w:space="0" w:color="auto"/>
              </w:divBdr>
            </w:div>
            <w:div w:id="1782871965">
              <w:marLeft w:val="600"/>
              <w:marRight w:val="0"/>
              <w:marTop w:val="0"/>
              <w:marBottom w:val="0"/>
              <w:divBdr>
                <w:top w:val="none" w:sz="0" w:space="0" w:color="auto"/>
                <w:left w:val="none" w:sz="0" w:space="0" w:color="auto"/>
                <w:bottom w:val="none" w:sz="0" w:space="0" w:color="auto"/>
                <w:right w:val="none" w:sz="0" w:space="0" w:color="auto"/>
              </w:divBdr>
            </w:div>
            <w:div w:id="1809467654">
              <w:marLeft w:val="600"/>
              <w:marRight w:val="0"/>
              <w:marTop w:val="0"/>
              <w:marBottom w:val="0"/>
              <w:divBdr>
                <w:top w:val="none" w:sz="0" w:space="0" w:color="auto"/>
                <w:left w:val="none" w:sz="0" w:space="0" w:color="auto"/>
                <w:bottom w:val="none" w:sz="0" w:space="0" w:color="auto"/>
                <w:right w:val="none" w:sz="0" w:space="0" w:color="auto"/>
              </w:divBdr>
            </w:div>
            <w:div w:id="179125741">
              <w:marLeft w:val="600"/>
              <w:marRight w:val="0"/>
              <w:marTop w:val="0"/>
              <w:marBottom w:val="0"/>
              <w:divBdr>
                <w:top w:val="none" w:sz="0" w:space="0" w:color="auto"/>
                <w:left w:val="none" w:sz="0" w:space="0" w:color="auto"/>
                <w:bottom w:val="none" w:sz="0" w:space="0" w:color="auto"/>
                <w:right w:val="none" w:sz="0" w:space="0" w:color="auto"/>
              </w:divBdr>
            </w:div>
            <w:div w:id="907421315">
              <w:marLeft w:val="600"/>
              <w:marRight w:val="0"/>
              <w:marTop w:val="0"/>
              <w:marBottom w:val="0"/>
              <w:divBdr>
                <w:top w:val="none" w:sz="0" w:space="0" w:color="auto"/>
                <w:left w:val="none" w:sz="0" w:space="0" w:color="auto"/>
                <w:bottom w:val="none" w:sz="0" w:space="0" w:color="auto"/>
                <w:right w:val="none" w:sz="0" w:space="0" w:color="auto"/>
              </w:divBdr>
            </w:div>
            <w:div w:id="88047504">
              <w:marLeft w:val="600"/>
              <w:marRight w:val="0"/>
              <w:marTop w:val="0"/>
              <w:marBottom w:val="0"/>
              <w:divBdr>
                <w:top w:val="none" w:sz="0" w:space="0" w:color="auto"/>
                <w:left w:val="none" w:sz="0" w:space="0" w:color="auto"/>
                <w:bottom w:val="none" w:sz="0" w:space="0" w:color="auto"/>
                <w:right w:val="none" w:sz="0" w:space="0" w:color="auto"/>
              </w:divBdr>
            </w:div>
            <w:div w:id="1481267669">
              <w:marLeft w:val="600"/>
              <w:marRight w:val="0"/>
              <w:marTop w:val="0"/>
              <w:marBottom w:val="0"/>
              <w:divBdr>
                <w:top w:val="none" w:sz="0" w:space="0" w:color="auto"/>
                <w:left w:val="none" w:sz="0" w:space="0" w:color="auto"/>
                <w:bottom w:val="none" w:sz="0" w:space="0" w:color="auto"/>
                <w:right w:val="none" w:sz="0" w:space="0" w:color="auto"/>
              </w:divBdr>
            </w:div>
            <w:div w:id="1774089492">
              <w:marLeft w:val="600"/>
              <w:marRight w:val="0"/>
              <w:marTop w:val="0"/>
              <w:marBottom w:val="0"/>
              <w:divBdr>
                <w:top w:val="none" w:sz="0" w:space="0" w:color="auto"/>
                <w:left w:val="none" w:sz="0" w:space="0" w:color="auto"/>
                <w:bottom w:val="none" w:sz="0" w:space="0" w:color="auto"/>
                <w:right w:val="none" w:sz="0" w:space="0" w:color="auto"/>
              </w:divBdr>
            </w:div>
            <w:div w:id="613634208">
              <w:marLeft w:val="600"/>
              <w:marRight w:val="0"/>
              <w:marTop w:val="0"/>
              <w:marBottom w:val="0"/>
              <w:divBdr>
                <w:top w:val="none" w:sz="0" w:space="0" w:color="auto"/>
                <w:left w:val="none" w:sz="0" w:space="0" w:color="auto"/>
                <w:bottom w:val="none" w:sz="0" w:space="0" w:color="auto"/>
                <w:right w:val="none" w:sz="0" w:space="0" w:color="auto"/>
              </w:divBdr>
            </w:div>
            <w:div w:id="592857474">
              <w:marLeft w:val="600"/>
              <w:marRight w:val="0"/>
              <w:marTop w:val="0"/>
              <w:marBottom w:val="0"/>
              <w:divBdr>
                <w:top w:val="none" w:sz="0" w:space="0" w:color="auto"/>
                <w:left w:val="none" w:sz="0" w:space="0" w:color="auto"/>
                <w:bottom w:val="none" w:sz="0" w:space="0" w:color="auto"/>
                <w:right w:val="none" w:sz="0" w:space="0" w:color="auto"/>
              </w:divBdr>
            </w:div>
            <w:div w:id="632756687">
              <w:marLeft w:val="600"/>
              <w:marRight w:val="0"/>
              <w:marTop w:val="0"/>
              <w:marBottom w:val="0"/>
              <w:divBdr>
                <w:top w:val="none" w:sz="0" w:space="0" w:color="auto"/>
                <w:left w:val="none" w:sz="0" w:space="0" w:color="auto"/>
                <w:bottom w:val="none" w:sz="0" w:space="0" w:color="auto"/>
                <w:right w:val="none" w:sz="0" w:space="0" w:color="auto"/>
              </w:divBdr>
            </w:div>
            <w:div w:id="656036268">
              <w:marLeft w:val="600"/>
              <w:marRight w:val="0"/>
              <w:marTop w:val="0"/>
              <w:marBottom w:val="0"/>
              <w:divBdr>
                <w:top w:val="none" w:sz="0" w:space="0" w:color="auto"/>
                <w:left w:val="none" w:sz="0" w:space="0" w:color="auto"/>
                <w:bottom w:val="none" w:sz="0" w:space="0" w:color="auto"/>
                <w:right w:val="none" w:sz="0" w:space="0" w:color="auto"/>
              </w:divBdr>
            </w:div>
            <w:div w:id="1687756424">
              <w:marLeft w:val="600"/>
              <w:marRight w:val="0"/>
              <w:marTop w:val="0"/>
              <w:marBottom w:val="0"/>
              <w:divBdr>
                <w:top w:val="none" w:sz="0" w:space="0" w:color="auto"/>
                <w:left w:val="none" w:sz="0" w:space="0" w:color="auto"/>
                <w:bottom w:val="none" w:sz="0" w:space="0" w:color="auto"/>
                <w:right w:val="none" w:sz="0" w:space="0" w:color="auto"/>
              </w:divBdr>
            </w:div>
            <w:div w:id="1717117385">
              <w:marLeft w:val="600"/>
              <w:marRight w:val="0"/>
              <w:marTop w:val="0"/>
              <w:marBottom w:val="0"/>
              <w:divBdr>
                <w:top w:val="none" w:sz="0" w:space="0" w:color="auto"/>
                <w:left w:val="none" w:sz="0" w:space="0" w:color="auto"/>
                <w:bottom w:val="none" w:sz="0" w:space="0" w:color="auto"/>
                <w:right w:val="none" w:sz="0" w:space="0" w:color="auto"/>
              </w:divBdr>
            </w:div>
            <w:div w:id="665674110">
              <w:marLeft w:val="0"/>
              <w:marRight w:val="0"/>
              <w:marTop w:val="0"/>
              <w:marBottom w:val="0"/>
              <w:divBdr>
                <w:top w:val="none" w:sz="0" w:space="0" w:color="auto"/>
                <w:left w:val="none" w:sz="0" w:space="0" w:color="auto"/>
                <w:bottom w:val="none" w:sz="0" w:space="0" w:color="auto"/>
                <w:right w:val="none" w:sz="0" w:space="0" w:color="auto"/>
              </w:divBdr>
            </w:div>
            <w:div w:id="142966097">
              <w:marLeft w:val="600"/>
              <w:marRight w:val="0"/>
              <w:marTop w:val="0"/>
              <w:marBottom w:val="0"/>
              <w:divBdr>
                <w:top w:val="none" w:sz="0" w:space="0" w:color="auto"/>
                <w:left w:val="none" w:sz="0" w:space="0" w:color="auto"/>
                <w:bottom w:val="none" w:sz="0" w:space="0" w:color="auto"/>
                <w:right w:val="none" w:sz="0" w:space="0" w:color="auto"/>
              </w:divBdr>
            </w:div>
            <w:div w:id="2084181188">
              <w:marLeft w:val="600"/>
              <w:marRight w:val="0"/>
              <w:marTop w:val="0"/>
              <w:marBottom w:val="0"/>
              <w:divBdr>
                <w:top w:val="none" w:sz="0" w:space="0" w:color="auto"/>
                <w:left w:val="none" w:sz="0" w:space="0" w:color="auto"/>
                <w:bottom w:val="none" w:sz="0" w:space="0" w:color="auto"/>
                <w:right w:val="none" w:sz="0" w:space="0" w:color="auto"/>
              </w:divBdr>
            </w:div>
            <w:div w:id="801970388">
              <w:marLeft w:val="600"/>
              <w:marRight w:val="0"/>
              <w:marTop w:val="0"/>
              <w:marBottom w:val="0"/>
              <w:divBdr>
                <w:top w:val="none" w:sz="0" w:space="0" w:color="auto"/>
                <w:left w:val="none" w:sz="0" w:space="0" w:color="auto"/>
                <w:bottom w:val="none" w:sz="0" w:space="0" w:color="auto"/>
                <w:right w:val="none" w:sz="0" w:space="0" w:color="auto"/>
              </w:divBdr>
            </w:div>
            <w:div w:id="102772393">
              <w:marLeft w:val="1200"/>
              <w:marRight w:val="0"/>
              <w:marTop w:val="0"/>
              <w:marBottom w:val="0"/>
              <w:divBdr>
                <w:top w:val="none" w:sz="0" w:space="0" w:color="auto"/>
                <w:left w:val="none" w:sz="0" w:space="0" w:color="auto"/>
                <w:bottom w:val="none" w:sz="0" w:space="0" w:color="auto"/>
                <w:right w:val="none" w:sz="0" w:space="0" w:color="auto"/>
              </w:divBdr>
            </w:div>
            <w:div w:id="412161397">
              <w:marLeft w:val="600"/>
              <w:marRight w:val="0"/>
              <w:marTop w:val="0"/>
              <w:marBottom w:val="0"/>
              <w:divBdr>
                <w:top w:val="none" w:sz="0" w:space="0" w:color="auto"/>
                <w:left w:val="none" w:sz="0" w:space="0" w:color="auto"/>
                <w:bottom w:val="none" w:sz="0" w:space="0" w:color="auto"/>
                <w:right w:val="none" w:sz="0" w:space="0" w:color="auto"/>
              </w:divBdr>
            </w:div>
            <w:div w:id="839197847">
              <w:marLeft w:val="600"/>
              <w:marRight w:val="0"/>
              <w:marTop w:val="0"/>
              <w:marBottom w:val="0"/>
              <w:divBdr>
                <w:top w:val="none" w:sz="0" w:space="0" w:color="auto"/>
                <w:left w:val="none" w:sz="0" w:space="0" w:color="auto"/>
                <w:bottom w:val="none" w:sz="0" w:space="0" w:color="auto"/>
                <w:right w:val="none" w:sz="0" w:space="0" w:color="auto"/>
              </w:divBdr>
            </w:div>
            <w:div w:id="1522935466">
              <w:marLeft w:val="600"/>
              <w:marRight w:val="0"/>
              <w:marTop w:val="0"/>
              <w:marBottom w:val="0"/>
              <w:divBdr>
                <w:top w:val="none" w:sz="0" w:space="0" w:color="auto"/>
                <w:left w:val="none" w:sz="0" w:space="0" w:color="auto"/>
                <w:bottom w:val="none" w:sz="0" w:space="0" w:color="auto"/>
                <w:right w:val="none" w:sz="0" w:space="0" w:color="auto"/>
              </w:divBdr>
            </w:div>
            <w:div w:id="1553806463">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uap.ifmt.edu.br/documento_eletronico/conteudo_documento/614610/" TargetMode="External"/><Relationship Id="rId13" Type="http://schemas.openxmlformats.org/officeDocument/2006/relationships/hyperlink" Target="https://suap.ifmt.edu.br/documento_eletronico/conteudo_documento/614610/" TargetMode="External"/><Relationship Id="rId18" Type="http://schemas.openxmlformats.org/officeDocument/2006/relationships/hyperlink" Target="https://suap.ifmt.edu.br/documento_eletronico/conteudo_documento/614610/" TargetMode="External"/><Relationship Id="rId26" Type="http://schemas.openxmlformats.org/officeDocument/2006/relationships/hyperlink" Target="mailto:licitacao@ifmt.edu.br" TargetMode="External"/><Relationship Id="rId3" Type="http://schemas.openxmlformats.org/officeDocument/2006/relationships/webSettings" Target="webSettings.xml"/><Relationship Id="rId21" Type="http://schemas.openxmlformats.org/officeDocument/2006/relationships/hyperlink" Target="https://www.portaltransparencia.gov.br/sancoes/ceis" TargetMode="External"/><Relationship Id="rId7" Type="http://schemas.openxmlformats.org/officeDocument/2006/relationships/hyperlink" Target="https://suap.ifmt.edu.br/documento_eletronico/conteudo_documento/614610/" TargetMode="External"/><Relationship Id="rId12" Type="http://schemas.openxmlformats.org/officeDocument/2006/relationships/hyperlink" Target="https://suap.ifmt.edu.br/documento_eletronico/conteudo_documento/614610/" TargetMode="External"/><Relationship Id="rId17" Type="http://schemas.openxmlformats.org/officeDocument/2006/relationships/hyperlink" Target="https://suap.ifmt.edu.br/documento_eletronico/conteudo_documento/614610/" TargetMode="External"/><Relationship Id="rId25" Type="http://schemas.openxmlformats.org/officeDocument/2006/relationships/hyperlink" Target="mailto:conteudo/pagina/paineldelicitacoes/" TargetMode="External"/><Relationship Id="rId2" Type="http://schemas.openxmlformats.org/officeDocument/2006/relationships/settings" Target="settings.xml"/><Relationship Id="rId16" Type="http://schemas.openxmlformats.org/officeDocument/2006/relationships/hyperlink" Target="https://suap.ifmt.edu.br/documento_eletronico/conteudo_documento/614610/" TargetMode="External"/><Relationship Id="rId20" Type="http://schemas.openxmlformats.org/officeDocument/2006/relationships/hyperlink" Target="http://www.gov.br/compras" TargetMode="External"/><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suap.ifmt.edu.br/documento_eletronico/conteudo_documento/614610/" TargetMode="External"/><Relationship Id="rId11" Type="http://schemas.openxmlformats.org/officeDocument/2006/relationships/hyperlink" Target="https://suap.ifmt.edu.br/documento_eletronico/conteudo_documento/614610/" TargetMode="External"/><Relationship Id="rId24" Type="http://schemas.openxmlformats.org/officeDocument/2006/relationships/hyperlink" Target="mailto:www.comprasnet.gov.br" TargetMode="External"/><Relationship Id="rId5" Type="http://schemas.openxmlformats.org/officeDocument/2006/relationships/hyperlink" Target="https://suap.ifmt.edu.br/documento_eletronico/conteudo_documento/614610/" TargetMode="External"/><Relationship Id="rId15" Type="http://schemas.openxmlformats.org/officeDocument/2006/relationships/hyperlink" Target="https://suap.ifmt.edu.br/documento_eletronico/conteudo_documento/614610/" TargetMode="External"/><Relationship Id="rId23" Type="http://schemas.openxmlformats.org/officeDocument/2006/relationships/hyperlink" Target="mailto:licitacao@ifmt.edu.br" TargetMode="External"/><Relationship Id="rId28" Type="http://schemas.openxmlformats.org/officeDocument/2006/relationships/fontTable" Target="fontTable.xml"/><Relationship Id="rId10" Type="http://schemas.openxmlformats.org/officeDocument/2006/relationships/hyperlink" Target="https://suap.ifmt.edu.br/documento_eletronico/conteudo_documento/614610/" TargetMode="External"/><Relationship Id="rId19" Type="http://schemas.openxmlformats.org/officeDocument/2006/relationships/hyperlink" Target="https://suap.ifmt.edu.br/processo_eletronico/visualizar_processo/a82e273a-f850-472c-88f3-e5aaae9bcd27/" TargetMode="External"/><Relationship Id="rId4" Type="http://schemas.openxmlformats.org/officeDocument/2006/relationships/image" Target="media/image1.png"/><Relationship Id="rId9" Type="http://schemas.openxmlformats.org/officeDocument/2006/relationships/hyperlink" Target="https://suap.ifmt.edu.br/documento_eletronico/conteudo_documento/614610/" TargetMode="External"/><Relationship Id="rId14" Type="http://schemas.openxmlformats.org/officeDocument/2006/relationships/hyperlink" Target="https://suap.ifmt.edu.br/documento_eletronico/conteudo_documento/614610/" TargetMode="External"/><Relationship Id="rId22" Type="http://schemas.openxmlformats.org/officeDocument/2006/relationships/hyperlink" Target="https://www.portaltransparencia.gov.br/sancoes/cnep" TargetMode="External"/><Relationship Id="rId27" Type="http://schemas.openxmlformats.org/officeDocument/2006/relationships/hyperlink" Target="https://proad.ifmt.edu.br/conteudo/pagina/paineldelicitacoes/"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26</Pages>
  <Words>9860</Words>
  <Characters>53250</Characters>
  <Application>Microsoft Office Word</Application>
  <DocSecurity>0</DocSecurity>
  <Lines>443</Lines>
  <Paragraphs>125</Paragraphs>
  <ScaleCrop>false</ScaleCrop>
  <HeadingPairs>
    <vt:vector size="2" baseType="variant">
      <vt:variant>
        <vt:lpstr>Título</vt:lpstr>
      </vt:variant>
      <vt:variant>
        <vt:i4>1</vt:i4>
      </vt:variant>
    </vt:vector>
  </HeadingPairs>
  <TitlesOfParts>
    <vt:vector size="1" baseType="lpstr">
      <vt:lpstr/>
    </vt:vector>
  </TitlesOfParts>
  <Company>IFMT</Company>
  <LinksUpToDate>false</LinksUpToDate>
  <CharactersWithSpaces>62985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Paulo Cesar Ferreira de Moraes</dc:creator>
  <cp:keywords/>
  <dc:description/>
  <cp:lastModifiedBy>Paulo Cesar Ferreira de Moraes</cp:lastModifiedBy>
  <cp:revision>1</cp:revision>
  <dcterms:created xsi:type="dcterms:W3CDTF">2023-11-23T14:16:00Z</dcterms:created>
  <dcterms:modified xsi:type="dcterms:W3CDTF">2023-11-23T14:36:00Z</dcterms:modified>
</cp:coreProperties>
</file>